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935" w:rsidRDefault="00840935" w:rsidP="00840935">
      <w:pPr>
        <w:spacing w:after="0" w:line="270" w:lineRule="atLeast"/>
        <w:rPr>
          <w:rFonts w:ascii="Times New Roman" w:eastAsia="Times New Roman" w:hAnsi="Times New Roman" w:cs="Times New Roman"/>
          <w:b/>
          <w:bCs/>
          <w:color w:val="000000"/>
          <w:sz w:val="28"/>
          <w:szCs w:val="28"/>
          <w:lang w:eastAsia="ru-RU"/>
        </w:rPr>
      </w:pPr>
    </w:p>
    <w:p w:rsidR="00840935" w:rsidRDefault="00840935" w:rsidP="00840935">
      <w:pPr>
        <w:spacing w:after="0" w:line="270" w:lineRule="atLeast"/>
        <w:rPr>
          <w:rFonts w:ascii="Times New Roman" w:eastAsia="Times New Roman" w:hAnsi="Times New Roman" w:cs="Times New Roman"/>
          <w:b/>
          <w:bCs/>
          <w:color w:val="000000"/>
          <w:sz w:val="28"/>
          <w:szCs w:val="28"/>
          <w:lang w:eastAsia="ru-RU"/>
        </w:rPr>
      </w:pPr>
    </w:p>
    <w:p w:rsidR="0023717D" w:rsidRDefault="00840935" w:rsidP="00840935">
      <w:pPr>
        <w:spacing w:after="0" w:line="270" w:lineRule="atLeas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Муниципальное казенное общеобразовательное учреждение «Янгикентская средняя общеобразовательная школа».</w:t>
      </w:r>
    </w:p>
    <w:p w:rsidR="00E662E6" w:rsidRDefault="00E662E6" w:rsidP="00840935">
      <w:pPr>
        <w:spacing w:after="0" w:line="270" w:lineRule="atLeast"/>
        <w:rPr>
          <w:rFonts w:ascii="Times New Roman" w:eastAsia="Times New Roman" w:hAnsi="Times New Roman" w:cs="Times New Roman"/>
          <w:b/>
          <w:bCs/>
          <w:color w:val="000000"/>
          <w:sz w:val="28"/>
          <w:szCs w:val="28"/>
          <w:lang w:eastAsia="ru-RU"/>
        </w:rPr>
      </w:pPr>
    </w:p>
    <w:p w:rsidR="00840935" w:rsidRDefault="00E662E6" w:rsidP="00840935">
      <w:pPr>
        <w:spacing w:after="0" w:line="270" w:lineRule="atLeast"/>
        <w:ind w:firstLine="708"/>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4322457"/>
            <wp:effectExtent l="0" t="0" r="3175" b="1905"/>
            <wp:docPr id="1" name="Рисунок 1" descr="C:\Users\Asus\Desktop\Рабочие программы\Титульные листы\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Рабочие программы\Титульные листы\007.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322457"/>
                    </a:xfrm>
                    <a:prstGeom prst="rect">
                      <a:avLst/>
                    </a:prstGeom>
                    <a:noFill/>
                    <a:ln>
                      <a:noFill/>
                    </a:ln>
                  </pic:spPr>
                </pic:pic>
              </a:graphicData>
            </a:graphic>
          </wp:inline>
        </w:drawing>
      </w:r>
      <w:bookmarkStart w:id="0" w:name="_GoBack"/>
      <w:bookmarkEnd w:id="0"/>
    </w:p>
    <w:p w:rsidR="00840935" w:rsidRDefault="00840935" w:rsidP="00840935">
      <w:pPr>
        <w:spacing w:after="0" w:line="270" w:lineRule="atLeast"/>
        <w:ind w:firstLine="708"/>
        <w:rPr>
          <w:rFonts w:ascii="Times New Roman" w:eastAsia="Times New Roman" w:hAnsi="Times New Roman" w:cs="Times New Roman"/>
          <w:b/>
          <w:bCs/>
          <w:color w:val="000000"/>
          <w:sz w:val="28"/>
          <w:szCs w:val="28"/>
          <w:lang w:eastAsia="ru-RU"/>
        </w:rPr>
      </w:pPr>
    </w:p>
    <w:p w:rsidR="00FC2DC3" w:rsidRPr="00FC2DC3" w:rsidRDefault="00840935" w:rsidP="00840935">
      <w:pPr>
        <w:spacing w:after="0" w:line="270" w:lineRule="atLeast"/>
        <w:ind w:firstLine="70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xml:space="preserve">                                  </w:t>
      </w:r>
      <w:r w:rsidR="00FC2DC3" w:rsidRPr="00FC2DC3">
        <w:rPr>
          <w:rFonts w:ascii="Times New Roman" w:eastAsia="Times New Roman" w:hAnsi="Times New Roman" w:cs="Times New Roman"/>
          <w:b/>
          <w:bCs/>
          <w:color w:val="000000"/>
          <w:sz w:val="28"/>
          <w:szCs w:val="28"/>
          <w:lang w:eastAsia="ru-RU"/>
        </w:rPr>
        <w:t>РАБОЧАЯ ПРОГРАММА</w:t>
      </w:r>
    </w:p>
    <w:p w:rsidR="00FC2DC3" w:rsidRPr="00FC2DC3" w:rsidRDefault="00FC2DC3" w:rsidP="00FC2DC3">
      <w:pPr>
        <w:spacing w:after="0" w:line="270" w:lineRule="atLeast"/>
        <w:ind w:firstLine="708"/>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курса химии для   11  класса</w:t>
      </w:r>
    </w:p>
    <w:p w:rsidR="00FC2DC3" w:rsidRPr="00FC2DC3" w:rsidRDefault="00FC2DC3" w:rsidP="0023717D">
      <w:pPr>
        <w:spacing w:after="0" w:line="27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xml:space="preserve">Учитель: </w:t>
      </w:r>
      <w:r w:rsidR="0023717D">
        <w:rPr>
          <w:rFonts w:ascii="Times New Roman" w:eastAsia="Times New Roman" w:hAnsi="Times New Roman" w:cs="Times New Roman"/>
          <w:b/>
          <w:bCs/>
          <w:color w:val="000000"/>
          <w:sz w:val="24"/>
          <w:szCs w:val="24"/>
          <w:lang w:eastAsia="ru-RU"/>
        </w:rPr>
        <w:t xml:space="preserve">Ахмедов </w:t>
      </w:r>
      <w:proofErr w:type="spellStart"/>
      <w:r w:rsidR="0023717D">
        <w:rPr>
          <w:rFonts w:ascii="Times New Roman" w:eastAsia="Times New Roman" w:hAnsi="Times New Roman" w:cs="Times New Roman"/>
          <w:b/>
          <w:bCs/>
          <w:color w:val="000000"/>
          <w:sz w:val="24"/>
          <w:szCs w:val="24"/>
          <w:lang w:eastAsia="ru-RU"/>
        </w:rPr>
        <w:t>Гаджигерей</w:t>
      </w:r>
      <w:proofErr w:type="spellEnd"/>
      <w:r w:rsidR="0023717D">
        <w:rPr>
          <w:rFonts w:ascii="Times New Roman" w:eastAsia="Times New Roman" w:hAnsi="Times New Roman" w:cs="Times New Roman"/>
          <w:b/>
          <w:bCs/>
          <w:color w:val="000000"/>
          <w:sz w:val="24"/>
          <w:szCs w:val="24"/>
          <w:lang w:eastAsia="ru-RU"/>
        </w:rPr>
        <w:t xml:space="preserve"> </w:t>
      </w:r>
      <w:proofErr w:type="spellStart"/>
      <w:r w:rsidR="0023717D">
        <w:rPr>
          <w:rFonts w:ascii="Times New Roman" w:eastAsia="Times New Roman" w:hAnsi="Times New Roman" w:cs="Times New Roman"/>
          <w:b/>
          <w:bCs/>
          <w:color w:val="000000"/>
          <w:sz w:val="24"/>
          <w:szCs w:val="24"/>
          <w:lang w:eastAsia="ru-RU"/>
        </w:rPr>
        <w:t>Юсумбекович</w:t>
      </w:r>
      <w:proofErr w:type="spellEnd"/>
    </w:p>
    <w:p w:rsidR="00FC2DC3" w:rsidRPr="00FC2DC3" w:rsidRDefault="0023717D" w:rsidP="0023717D">
      <w:pPr>
        <w:spacing w:after="0" w:line="27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высшая категория , 3</w:t>
      </w:r>
      <w:r w:rsidR="009D66C0">
        <w:rPr>
          <w:rFonts w:ascii="Times New Roman" w:eastAsia="Times New Roman" w:hAnsi="Times New Roman" w:cs="Times New Roman"/>
          <w:b/>
          <w:bCs/>
          <w:color w:val="000000"/>
          <w:sz w:val="24"/>
          <w:szCs w:val="24"/>
          <w:lang w:eastAsia="ru-RU"/>
        </w:rPr>
        <w:t>2</w:t>
      </w:r>
      <w:r w:rsidR="00FC2DC3" w:rsidRPr="00FC2DC3">
        <w:rPr>
          <w:rFonts w:ascii="Times New Roman" w:eastAsia="Times New Roman" w:hAnsi="Times New Roman" w:cs="Times New Roman"/>
          <w:b/>
          <w:bCs/>
          <w:color w:val="000000"/>
          <w:sz w:val="24"/>
          <w:szCs w:val="24"/>
          <w:lang w:eastAsia="ru-RU"/>
        </w:rPr>
        <w:t xml:space="preserve"> год</w:t>
      </w:r>
    </w:p>
    <w:p w:rsidR="00FC2DC3" w:rsidRPr="00FC2DC3" w:rsidRDefault="009D66C0" w:rsidP="00FC2DC3">
      <w:pPr>
        <w:spacing w:after="0" w:line="27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2017</w:t>
      </w:r>
      <w:r w:rsidR="00FC2DC3" w:rsidRPr="00FC2DC3">
        <w:rPr>
          <w:rFonts w:ascii="Times New Roman" w:eastAsia="Times New Roman" w:hAnsi="Times New Roman" w:cs="Times New Roman"/>
          <w:b/>
          <w:bCs/>
          <w:color w:val="000000"/>
          <w:sz w:val="24"/>
          <w:szCs w:val="24"/>
          <w:lang w:eastAsia="ru-RU"/>
        </w:rPr>
        <w:t>год</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w:t>
      </w:r>
      <w:r w:rsidRPr="00FC2DC3">
        <w:rPr>
          <w:rFonts w:ascii="Times New Roman" w:eastAsia="Times New Roman" w:hAnsi="Times New Roman" w:cs="Times New Roman"/>
          <w:b/>
          <w:bCs/>
          <w:color w:val="000000"/>
          <w:lang w:eastAsia="ru-RU"/>
        </w:rPr>
        <w:t>ПОЯСНИТЕЛЬНАЯ ЗАПИСКА</w:t>
      </w:r>
    </w:p>
    <w:p w:rsidR="00FC2DC3" w:rsidRPr="00FC2DC3" w:rsidRDefault="00FC2DC3" w:rsidP="00FC2DC3">
      <w:pPr>
        <w:spacing w:after="0" w:line="270" w:lineRule="atLeast"/>
        <w:ind w:left="1080"/>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u w:val="single"/>
          <w:lang w:eastAsia="ru-RU"/>
        </w:rPr>
        <w:t>Перечень нормативных документов, используемых  для составления рабочей программы:</w:t>
      </w:r>
    </w:p>
    <w:p w:rsidR="00FC2DC3" w:rsidRPr="00FC2DC3" w:rsidRDefault="00FC2DC3" w:rsidP="00FC2DC3">
      <w:pPr>
        <w:numPr>
          <w:ilvl w:val="0"/>
          <w:numId w:val="1"/>
        </w:numPr>
        <w:spacing w:after="0" w:line="360" w:lineRule="atLeast"/>
        <w:ind w:left="14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lang w:eastAsia="ru-RU"/>
        </w:rPr>
        <w:t> </w:t>
      </w:r>
      <w:r w:rsidRPr="00FC2DC3">
        <w:rPr>
          <w:rFonts w:ascii="Times New Roman" w:eastAsia="Times New Roman" w:hAnsi="Times New Roman" w:cs="Times New Roman"/>
          <w:color w:val="000000"/>
          <w:lang w:eastAsia="ru-RU"/>
        </w:rPr>
        <w:t>Закон «Об образовании»</w:t>
      </w:r>
    </w:p>
    <w:p w:rsidR="00FC2DC3" w:rsidRPr="00FC2DC3" w:rsidRDefault="00FC2DC3" w:rsidP="00FC2DC3">
      <w:pPr>
        <w:numPr>
          <w:ilvl w:val="0"/>
          <w:numId w:val="1"/>
        </w:numPr>
        <w:spacing w:after="0" w:line="360" w:lineRule="atLeast"/>
        <w:ind w:left="14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lang w:eastAsia="ru-RU"/>
        </w:rPr>
        <w:t>Примерная программа по предмету</w:t>
      </w:r>
    </w:p>
    <w:p w:rsidR="00FC2DC3" w:rsidRPr="00FC2DC3" w:rsidRDefault="00FC2DC3" w:rsidP="00FC2DC3">
      <w:pPr>
        <w:numPr>
          <w:ilvl w:val="0"/>
          <w:numId w:val="1"/>
        </w:numPr>
        <w:spacing w:after="0" w:line="360" w:lineRule="atLeast"/>
        <w:ind w:left="14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lang w:eastAsia="ru-RU"/>
        </w:rPr>
        <w:t>Авторская программа  авторов УМК</w:t>
      </w:r>
    </w:p>
    <w:p w:rsidR="00FC2DC3" w:rsidRPr="00FC2DC3" w:rsidRDefault="00FC2DC3" w:rsidP="00FC2DC3">
      <w:pPr>
        <w:numPr>
          <w:ilvl w:val="0"/>
          <w:numId w:val="1"/>
        </w:numPr>
        <w:spacing w:after="0" w:line="360" w:lineRule="atLeast"/>
        <w:ind w:left="14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lang w:eastAsia="ru-RU"/>
        </w:rPr>
        <w:t>Федеральный перечень учебников, утвержденных и рекомендованных к использовани</w:t>
      </w:r>
      <w:r w:rsidR="00EC75B0">
        <w:rPr>
          <w:rFonts w:ascii="Times New Roman" w:eastAsia="Times New Roman" w:hAnsi="Times New Roman" w:cs="Times New Roman"/>
          <w:color w:val="000000"/>
          <w:lang w:eastAsia="ru-RU"/>
        </w:rPr>
        <w:t>ю в образовательном процессе</w:t>
      </w:r>
      <w:proofErr w:type="gramStart"/>
      <w:r w:rsidR="00EC75B0">
        <w:rPr>
          <w:rFonts w:ascii="Times New Roman" w:eastAsia="Times New Roman" w:hAnsi="Times New Roman" w:cs="Times New Roman"/>
          <w:color w:val="000000"/>
          <w:lang w:eastAsia="ru-RU"/>
        </w:rPr>
        <w:t xml:space="preserve"> .</w:t>
      </w:r>
      <w:proofErr w:type="gramEnd"/>
    </w:p>
    <w:p w:rsidR="00FC2DC3" w:rsidRPr="00FC2DC3" w:rsidRDefault="00FC2DC3" w:rsidP="00FC2DC3">
      <w:pPr>
        <w:numPr>
          <w:ilvl w:val="0"/>
          <w:numId w:val="1"/>
        </w:numPr>
        <w:spacing w:after="0" w:line="360" w:lineRule="atLeast"/>
        <w:ind w:left="14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lang w:eastAsia="ru-RU"/>
        </w:rPr>
        <w:t>Учебный план ОУ</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Рабочая программа по химии составлена на основе </w:t>
      </w:r>
      <w:r w:rsidRPr="00FC2DC3">
        <w:rPr>
          <w:rFonts w:ascii="Times New Roman" w:eastAsia="Times New Roman" w:hAnsi="Times New Roman" w:cs="Times New Roman"/>
          <w:i/>
          <w:iCs/>
          <w:color w:val="000000"/>
          <w:sz w:val="24"/>
          <w:szCs w:val="24"/>
          <w:lang w:eastAsia="ru-RU"/>
        </w:rPr>
        <w:t>авторской программы  Габриеляна О.С. </w:t>
      </w:r>
      <w:r w:rsidRPr="00FC2DC3">
        <w:rPr>
          <w:rFonts w:ascii="Times New Roman" w:eastAsia="Times New Roman" w:hAnsi="Times New Roman" w:cs="Times New Roman"/>
          <w:color w:val="000000"/>
          <w:sz w:val="24"/>
          <w:szCs w:val="24"/>
          <w:lang w:eastAsia="ru-RU"/>
        </w:rPr>
        <w:t> с учетом примерной программы основного общего образования по курсу «Химия» в 11классе.</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 xml:space="preserve">Данная программа конкретизирует и расширяет содержание отдельных тем образовательного стандарта в соответствии с образовательной программой школы, дает распределение учебных часов по разделам курса и последовательности их изучения с учетом </w:t>
      </w:r>
      <w:proofErr w:type="spellStart"/>
      <w:r w:rsidRPr="00FC2DC3">
        <w:rPr>
          <w:rFonts w:ascii="Times New Roman" w:eastAsia="Times New Roman" w:hAnsi="Times New Roman" w:cs="Times New Roman"/>
          <w:color w:val="000000"/>
          <w:sz w:val="24"/>
          <w:szCs w:val="24"/>
          <w:lang w:eastAsia="ru-RU"/>
        </w:rPr>
        <w:t>внутрипредметных</w:t>
      </w:r>
      <w:proofErr w:type="spellEnd"/>
      <w:r w:rsidRPr="00FC2DC3">
        <w:rPr>
          <w:rFonts w:ascii="Times New Roman" w:eastAsia="Times New Roman" w:hAnsi="Times New Roman" w:cs="Times New Roman"/>
          <w:color w:val="000000"/>
          <w:sz w:val="24"/>
          <w:szCs w:val="24"/>
          <w:lang w:eastAsia="ru-RU"/>
        </w:rPr>
        <w:t xml:space="preserve"> и </w:t>
      </w:r>
      <w:proofErr w:type="spellStart"/>
      <w:r w:rsidRPr="00FC2DC3">
        <w:rPr>
          <w:rFonts w:ascii="Times New Roman" w:eastAsia="Times New Roman" w:hAnsi="Times New Roman" w:cs="Times New Roman"/>
          <w:color w:val="000000"/>
          <w:sz w:val="24"/>
          <w:szCs w:val="24"/>
          <w:lang w:eastAsia="ru-RU"/>
        </w:rPr>
        <w:t>межпредметных</w:t>
      </w:r>
      <w:proofErr w:type="spellEnd"/>
      <w:r w:rsidRPr="00FC2DC3">
        <w:rPr>
          <w:rFonts w:ascii="Times New Roman" w:eastAsia="Times New Roman" w:hAnsi="Times New Roman" w:cs="Times New Roman"/>
          <w:color w:val="000000"/>
          <w:sz w:val="24"/>
          <w:szCs w:val="24"/>
          <w:lang w:eastAsia="ru-RU"/>
        </w:rPr>
        <w:t xml:space="preserve"> связей, логики учебного процесса школы экологической культуры. Программа содержит набор демонстрационных, лабораторных и практических работ, необходимых для формирования у учащихся специфических для учебного предмета химия знаний и умений, а также ключевых компетентностей в сфере самостоятельной познавательной деятельности и бытовой сфере. Реализация программы создает условия для развития экологической культуры учащихся, как основной идеи образовательной программы школы.</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Курс </w:t>
      </w:r>
      <w:r w:rsidRPr="00FC2DC3">
        <w:rPr>
          <w:rFonts w:ascii="Times New Roman" w:eastAsia="Times New Roman" w:hAnsi="Times New Roman" w:cs="Times New Roman"/>
          <w:i/>
          <w:iCs/>
          <w:color w:val="000000"/>
          <w:sz w:val="24"/>
          <w:szCs w:val="24"/>
          <w:lang w:eastAsia="ru-RU"/>
        </w:rPr>
        <w:t>химии</w:t>
      </w:r>
      <w:r w:rsidRPr="00FC2DC3">
        <w:rPr>
          <w:rFonts w:ascii="Times New Roman" w:eastAsia="Times New Roman" w:hAnsi="Times New Roman" w:cs="Times New Roman"/>
          <w:color w:val="000000"/>
          <w:sz w:val="24"/>
          <w:szCs w:val="24"/>
          <w:lang w:eastAsia="ru-RU"/>
        </w:rPr>
        <w:t xml:space="preserve"> направлен </w:t>
      </w:r>
      <w:proofErr w:type="gramStart"/>
      <w:r w:rsidRPr="00FC2DC3">
        <w:rPr>
          <w:rFonts w:ascii="Times New Roman" w:eastAsia="Times New Roman" w:hAnsi="Times New Roman" w:cs="Times New Roman"/>
          <w:color w:val="000000"/>
          <w:sz w:val="24"/>
          <w:szCs w:val="24"/>
          <w:lang w:eastAsia="ru-RU"/>
        </w:rPr>
        <w:t>на</w:t>
      </w:r>
      <w:proofErr w:type="gramEnd"/>
      <w:r w:rsidRPr="00FC2DC3">
        <w:rPr>
          <w:rFonts w:ascii="Times New Roman" w:eastAsia="Times New Roman" w:hAnsi="Times New Roman" w:cs="Times New Roman"/>
          <w:color w:val="000000"/>
          <w:sz w:val="24"/>
          <w:szCs w:val="24"/>
          <w:lang w:eastAsia="ru-RU"/>
        </w:rPr>
        <w:t>:</w:t>
      </w:r>
    </w:p>
    <w:p w:rsidR="00FC2DC3" w:rsidRPr="00FC2DC3" w:rsidRDefault="00FC2DC3" w:rsidP="00FC2DC3">
      <w:pPr>
        <w:numPr>
          <w:ilvl w:val="0"/>
          <w:numId w:val="2"/>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формирование у учащихся химических знаний как компонента естественнонаучной картины мира;</w:t>
      </w:r>
    </w:p>
    <w:p w:rsidR="00FC2DC3" w:rsidRPr="00FC2DC3" w:rsidRDefault="00FC2DC3" w:rsidP="00FC2DC3">
      <w:pPr>
        <w:numPr>
          <w:ilvl w:val="0"/>
          <w:numId w:val="2"/>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развитие личности обучающихся, их интеллектуальное и нравственное совершенствование, формирование у них гуманистических отношений и экологически грамотного поведения в быту и трудовой деятельности;</w:t>
      </w:r>
    </w:p>
    <w:p w:rsidR="00FC2DC3" w:rsidRPr="00FC2DC3" w:rsidRDefault="00FC2DC3" w:rsidP="00FC2DC3">
      <w:pPr>
        <w:numPr>
          <w:ilvl w:val="0"/>
          <w:numId w:val="2"/>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выработку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
    <w:p w:rsidR="00FC2DC3" w:rsidRPr="00FC2DC3" w:rsidRDefault="00FC2DC3" w:rsidP="00FC2DC3">
      <w:pPr>
        <w:numPr>
          <w:ilvl w:val="0"/>
          <w:numId w:val="2"/>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формирование умений безопасного обращения с веществами, используемыми в повседневной жизни.</w:t>
      </w:r>
    </w:p>
    <w:p w:rsidR="0023717D"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Содержание курса выстроено с учётом психолого-педагогических принципов, возрастных особенностей школьников. Старший школьный возраст характеризуется завершением психофизического развития человека, утверждением базовых ценностей, определяющих личностное и профессиональное самоопределение обучающегося во всей последующей </w:t>
      </w:r>
    </w:p>
    <w:p w:rsidR="0023717D" w:rsidRDefault="0023717D" w:rsidP="00FC2DC3">
      <w:pPr>
        <w:spacing w:after="0" w:line="270" w:lineRule="atLeast"/>
        <w:jc w:val="both"/>
        <w:rPr>
          <w:rFonts w:ascii="Times New Roman" w:eastAsia="Times New Roman" w:hAnsi="Times New Roman" w:cs="Times New Roman"/>
          <w:color w:val="000000"/>
          <w:sz w:val="24"/>
          <w:szCs w:val="24"/>
          <w:lang w:eastAsia="ru-RU"/>
        </w:rPr>
      </w:pPr>
    </w:p>
    <w:p w:rsidR="0023717D" w:rsidRDefault="0023717D" w:rsidP="00FC2DC3">
      <w:pPr>
        <w:spacing w:after="0" w:line="270" w:lineRule="atLeast"/>
        <w:jc w:val="both"/>
        <w:rPr>
          <w:rFonts w:ascii="Times New Roman" w:eastAsia="Times New Roman" w:hAnsi="Times New Roman" w:cs="Times New Roman"/>
          <w:color w:val="000000"/>
          <w:sz w:val="24"/>
          <w:szCs w:val="24"/>
          <w:lang w:eastAsia="ru-RU"/>
        </w:rPr>
      </w:pP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жизни. Формируется устойчивая система ведущих ценностных ориентаций и установок в социально-политической, экономической, эстетической и экологической сферах деятельности в соответствии с принятыми нравственными, эстетическими, трудовыми нормами и правилами. Происходит принятие основных социальных ролей: работника, родителя, гражданина, патриота родного края. Основное внимание должно уделяться развитию логического мышления, активизация которого происходит на основе познания основных законов организации природного и социального мира, тенденций и противоречий развития региона, страны, всего человечества.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 основе содержания курса </w:t>
      </w:r>
      <w:r w:rsidRPr="00FC2DC3">
        <w:rPr>
          <w:rFonts w:ascii="Times New Roman" w:eastAsia="Times New Roman" w:hAnsi="Times New Roman" w:cs="Times New Roman"/>
          <w:i/>
          <w:iCs/>
          <w:color w:val="000000"/>
          <w:sz w:val="24"/>
          <w:szCs w:val="24"/>
          <w:lang w:eastAsia="ru-RU"/>
        </w:rPr>
        <w:t>химии</w:t>
      </w:r>
      <w:r w:rsidRPr="00FC2DC3">
        <w:rPr>
          <w:rFonts w:ascii="Times New Roman" w:eastAsia="Times New Roman" w:hAnsi="Times New Roman" w:cs="Times New Roman"/>
          <w:color w:val="000000"/>
          <w:sz w:val="24"/>
          <w:szCs w:val="24"/>
          <w:lang w:eastAsia="ru-RU"/>
        </w:rPr>
        <w:t> лежат идеи:</w:t>
      </w:r>
    </w:p>
    <w:p w:rsidR="00FC2DC3" w:rsidRPr="00FC2DC3" w:rsidRDefault="00FC2DC3" w:rsidP="00FC2DC3">
      <w:pPr>
        <w:numPr>
          <w:ilvl w:val="0"/>
          <w:numId w:val="3"/>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материальное единство веще</w:t>
      </w:r>
      <w:proofErr w:type="gramStart"/>
      <w:r w:rsidRPr="00FC2DC3">
        <w:rPr>
          <w:rFonts w:ascii="Times New Roman" w:eastAsia="Times New Roman" w:hAnsi="Times New Roman" w:cs="Times New Roman"/>
          <w:color w:val="000000"/>
          <w:sz w:val="24"/>
          <w:szCs w:val="24"/>
          <w:lang w:eastAsia="ru-RU"/>
        </w:rPr>
        <w:t>ств пр</w:t>
      </w:r>
      <w:proofErr w:type="gramEnd"/>
      <w:r w:rsidRPr="00FC2DC3">
        <w:rPr>
          <w:rFonts w:ascii="Times New Roman" w:eastAsia="Times New Roman" w:hAnsi="Times New Roman" w:cs="Times New Roman"/>
          <w:color w:val="000000"/>
          <w:sz w:val="24"/>
          <w:szCs w:val="24"/>
          <w:lang w:eastAsia="ru-RU"/>
        </w:rPr>
        <w:t>ироды, их генетическая связь;</w:t>
      </w:r>
    </w:p>
    <w:p w:rsidR="00FC2DC3" w:rsidRPr="00FC2DC3" w:rsidRDefault="00FC2DC3" w:rsidP="00FC2DC3">
      <w:pPr>
        <w:numPr>
          <w:ilvl w:val="0"/>
          <w:numId w:val="3"/>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причинно-следственные связи между составом, строением, свойствами и применением веществ;</w:t>
      </w:r>
    </w:p>
    <w:p w:rsidR="00FC2DC3" w:rsidRPr="00FC2DC3" w:rsidRDefault="00FC2DC3" w:rsidP="00FC2DC3">
      <w:pPr>
        <w:numPr>
          <w:ilvl w:val="0"/>
          <w:numId w:val="3"/>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познаваемость веществ и закономерностей химических реакций;</w:t>
      </w:r>
    </w:p>
    <w:p w:rsidR="00FC2DC3" w:rsidRPr="00FC2DC3" w:rsidRDefault="00FC2DC3" w:rsidP="00FC2DC3">
      <w:pPr>
        <w:numPr>
          <w:ilvl w:val="0"/>
          <w:numId w:val="3"/>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объясняющая и прогностическая роль теоретических знаний для </w:t>
      </w:r>
      <w:proofErr w:type="spellStart"/>
      <w:r w:rsidRPr="00FC2DC3">
        <w:rPr>
          <w:rFonts w:ascii="Times New Roman" w:eastAsia="Times New Roman" w:hAnsi="Times New Roman" w:cs="Times New Roman"/>
          <w:color w:val="000000"/>
          <w:sz w:val="24"/>
          <w:szCs w:val="24"/>
          <w:lang w:eastAsia="ru-RU"/>
        </w:rPr>
        <w:t>фактологического</w:t>
      </w:r>
      <w:proofErr w:type="spellEnd"/>
      <w:r w:rsidRPr="00FC2DC3">
        <w:rPr>
          <w:rFonts w:ascii="Times New Roman" w:eastAsia="Times New Roman" w:hAnsi="Times New Roman" w:cs="Times New Roman"/>
          <w:color w:val="000000"/>
          <w:sz w:val="24"/>
          <w:szCs w:val="24"/>
          <w:lang w:eastAsia="ru-RU"/>
        </w:rPr>
        <w:t xml:space="preserve"> материала химии элементов;</w:t>
      </w:r>
    </w:p>
    <w:p w:rsidR="00FC2DC3" w:rsidRPr="00FC2DC3" w:rsidRDefault="00FC2DC3" w:rsidP="00FC2DC3">
      <w:pPr>
        <w:numPr>
          <w:ilvl w:val="0"/>
          <w:numId w:val="3"/>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конкретное химическое соединение представляет собой звено в непрерывной цепи превращений веществ, оно участвует в круговороте веществ и химической эволюции;</w:t>
      </w:r>
    </w:p>
    <w:p w:rsidR="00FC2DC3" w:rsidRPr="00FC2DC3" w:rsidRDefault="00FC2DC3" w:rsidP="00FC2DC3">
      <w:pPr>
        <w:numPr>
          <w:ilvl w:val="0"/>
          <w:numId w:val="3"/>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законы природы объективны и познаваемы; знание законов химии дает возможность управлять превращениями веществ, находить экологически безопасные способы производства веществ материалов и охраны окружающей среды от химического загрязнения;</w:t>
      </w:r>
    </w:p>
    <w:p w:rsidR="00FC2DC3" w:rsidRPr="00FC2DC3" w:rsidRDefault="00FC2DC3" w:rsidP="00FC2DC3">
      <w:pPr>
        <w:numPr>
          <w:ilvl w:val="0"/>
          <w:numId w:val="3"/>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наука и практика взаимосвязаны: требования практики – движущая сила развития науки, успехи практики обусловлены достижениями науки;</w:t>
      </w:r>
    </w:p>
    <w:p w:rsidR="00FC2DC3" w:rsidRPr="00FC2DC3" w:rsidRDefault="00FC2DC3" w:rsidP="00FC2DC3">
      <w:pPr>
        <w:numPr>
          <w:ilvl w:val="0"/>
          <w:numId w:val="3"/>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развитие химической науки и химизация народного хозяйства служат интересам человека и общества в целом, имеют гуманистический характер и призваны способствовать решению глобальных проблем современности.</w:t>
      </w: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Цели изучения химии:</w:t>
      </w:r>
    </w:p>
    <w:p w:rsidR="00FC2DC3" w:rsidRPr="00FC2DC3" w:rsidRDefault="00FC2DC3" w:rsidP="00FC2DC3">
      <w:pPr>
        <w:numPr>
          <w:ilvl w:val="0"/>
          <w:numId w:val="4"/>
        </w:num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освоение знаний</w:t>
      </w:r>
      <w:r w:rsidRPr="00FC2DC3">
        <w:rPr>
          <w:rFonts w:ascii="Times New Roman" w:eastAsia="Times New Roman" w:hAnsi="Times New Roman" w:cs="Times New Roman"/>
          <w:color w:val="000000"/>
          <w:sz w:val="24"/>
          <w:szCs w:val="24"/>
          <w:lang w:eastAsia="ru-RU"/>
        </w:rPr>
        <w:t> об основных понятиях, законов химии, химической символики, выдающихся открытиях химии, роли химической науки в формировании современной естественнонаучной картины мира, методах научного познания;</w:t>
      </w:r>
    </w:p>
    <w:p w:rsidR="00FC2DC3" w:rsidRPr="00FC2DC3" w:rsidRDefault="00FC2DC3" w:rsidP="00FC2DC3">
      <w:pPr>
        <w:numPr>
          <w:ilvl w:val="0"/>
          <w:numId w:val="5"/>
        </w:numPr>
        <w:spacing w:after="0" w:line="360" w:lineRule="atLeast"/>
        <w:ind w:left="840"/>
        <w:rPr>
          <w:rFonts w:ascii="Times New Roman" w:eastAsia="Times New Roman" w:hAnsi="Times New Roman" w:cs="Times New Roman"/>
          <w:color w:val="000000"/>
          <w:sz w:val="24"/>
          <w:szCs w:val="24"/>
          <w:lang w:eastAsia="ru-RU"/>
        </w:rPr>
      </w:pPr>
      <w:proofErr w:type="gramStart"/>
      <w:r w:rsidRPr="00FC2DC3">
        <w:rPr>
          <w:rFonts w:ascii="Times New Roman" w:eastAsia="Times New Roman" w:hAnsi="Times New Roman" w:cs="Times New Roman"/>
          <w:b/>
          <w:bCs/>
          <w:color w:val="000000"/>
          <w:sz w:val="24"/>
          <w:szCs w:val="24"/>
          <w:lang w:eastAsia="ru-RU"/>
        </w:rPr>
        <w:t>овладение умениями</w:t>
      </w:r>
      <w:r w:rsidRPr="00FC2DC3">
        <w:rPr>
          <w:rFonts w:ascii="Times New Roman" w:eastAsia="Times New Roman" w:hAnsi="Times New Roman" w:cs="Times New Roman"/>
          <w:color w:val="000000"/>
          <w:sz w:val="24"/>
          <w:szCs w:val="24"/>
          <w:lang w:eastAsia="ru-RU"/>
        </w:rPr>
        <w:t>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обосновывать место и роль химических знаний в практической деятельности людей, развитии современных технологий; проводить наблюдение за экосистемами с целью их описания и выявления естественных и антропогенных изменений, связанных с развитием химической промышленности;</w:t>
      </w:r>
      <w:proofErr w:type="gramEnd"/>
      <w:r w:rsidRPr="00FC2DC3">
        <w:rPr>
          <w:rFonts w:ascii="Times New Roman" w:eastAsia="Times New Roman" w:hAnsi="Times New Roman" w:cs="Times New Roman"/>
          <w:color w:val="000000"/>
          <w:sz w:val="24"/>
          <w:szCs w:val="24"/>
          <w:lang w:eastAsia="ru-RU"/>
        </w:rPr>
        <w:t xml:space="preserve"> находить и анализировать информацию о химическом загрязнении окружающей среды и его последствиях;</w:t>
      </w:r>
    </w:p>
    <w:p w:rsidR="0023717D" w:rsidRDefault="00FC2DC3" w:rsidP="00FC2DC3">
      <w:pPr>
        <w:numPr>
          <w:ilvl w:val="0"/>
          <w:numId w:val="5"/>
        </w:numPr>
        <w:spacing w:after="0" w:line="360" w:lineRule="atLeast"/>
        <w:ind w:left="8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развитие </w:t>
      </w:r>
      <w:r w:rsidRPr="00FC2DC3">
        <w:rPr>
          <w:rFonts w:ascii="Times New Roman" w:eastAsia="Times New Roman" w:hAnsi="Times New Roman" w:cs="Times New Roman"/>
          <w:color w:val="000000"/>
          <w:sz w:val="24"/>
          <w:szCs w:val="24"/>
          <w:lang w:eastAsia="ru-RU"/>
        </w:rPr>
        <w:t xml:space="preserve">познавательных интересов, интеллектуальных и творческих способностей в процессе изучения выдающихся достижений химии, вошедших </w:t>
      </w:r>
      <w:proofErr w:type="gramStart"/>
      <w:r w:rsidRPr="00FC2DC3">
        <w:rPr>
          <w:rFonts w:ascii="Times New Roman" w:eastAsia="Times New Roman" w:hAnsi="Times New Roman" w:cs="Times New Roman"/>
          <w:color w:val="000000"/>
          <w:sz w:val="24"/>
          <w:szCs w:val="24"/>
          <w:lang w:eastAsia="ru-RU"/>
        </w:rPr>
        <w:t>в</w:t>
      </w:r>
      <w:proofErr w:type="gramEnd"/>
      <w:r w:rsidRPr="00FC2DC3">
        <w:rPr>
          <w:rFonts w:ascii="Times New Roman" w:eastAsia="Times New Roman" w:hAnsi="Times New Roman" w:cs="Times New Roman"/>
          <w:color w:val="000000"/>
          <w:sz w:val="24"/>
          <w:szCs w:val="24"/>
          <w:lang w:eastAsia="ru-RU"/>
        </w:rPr>
        <w:t xml:space="preserve"> </w:t>
      </w:r>
    </w:p>
    <w:p w:rsidR="0023717D" w:rsidRDefault="0023717D" w:rsidP="00FC2DC3">
      <w:pPr>
        <w:numPr>
          <w:ilvl w:val="0"/>
          <w:numId w:val="5"/>
        </w:numPr>
        <w:spacing w:after="0" w:line="360" w:lineRule="atLeast"/>
        <w:ind w:left="840"/>
        <w:rPr>
          <w:rFonts w:ascii="Times New Roman" w:eastAsia="Times New Roman" w:hAnsi="Times New Roman" w:cs="Times New Roman"/>
          <w:color w:val="000000"/>
          <w:sz w:val="24"/>
          <w:szCs w:val="24"/>
          <w:lang w:eastAsia="ru-RU"/>
        </w:rPr>
      </w:pPr>
    </w:p>
    <w:p w:rsidR="00FC2DC3" w:rsidRPr="00FC2DC3" w:rsidRDefault="00FC2DC3" w:rsidP="00FC2DC3">
      <w:pPr>
        <w:numPr>
          <w:ilvl w:val="0"/>
          <w:numId w:val="5"/>
        </w:numPr>
        <w:spacing w:after="0" w:line="360" w:lineRule="atLeast"/>
        <w:ind w:left="8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общечеловеческую культуру; в процессе проведения химического эксперимента, самостоятельного приобретения знаний в соответствии с возникшими жизненными потребностями;</w:t>
      </w:r>
    </w:p>
    <w:p w:rsidR="00FC2DC3" w:rsidRPr="00FC2DC3" w:rsidRDefault="00FC2DC3" w:rsidP="00FC2DC3">
      <w:pPr>
        <w:numPr>
          <w:ilvl w:val="0"/>
          <w:numId w:val="5"/>
        </w:numPr>
        <w:spacing w:after="0" w:line="360" w:lineRule="atLeast"/>
        <w:ind w:left="8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воспитание</w:t>
      </w:r>
      <w:r w:rsidRPr="00FC2DC3">
        <w:rPr>
          <w:rFonts w:ascii="Times New Roman" w:eastAsia="Times New Roman" w:hAnsi="Times New Roman" w:cs="Times New Roman"/>
          <w:color w:val="000000"/>
          <w:sz w:val="24"/>
          <w:szCs w:val="24"/>
          <w:lang w:eastAsia="ru-RU"/>
        </w:rPr>
        <w:t>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проблем; отношения к химии как к одному из фундаментальных компонентов естествознания и элементу общечеловеческой культуры;</w:t>
      </w:r>
    </w:p>
    <w:p w:rsidR="00FC2DC3" w:rsidRPr="00FC2DC3" w:rsidRDefault="00FC2DC3" w:rsidP="00FC2DC3">
      <w:pPr>
        <w:numPr>
          <w:ilvl w:val="0"/>
          <w:numId w:val="5"/>
        </w:numPr>
        <w:spacing w:after="0" w:line="360" w:lineRule="atLeast"/>
        <w:ind w:left="8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применение</w:t>
      </w:r>
      <w:r w:rsidRPr="00FC2DC3">
        <w:rPr>
          <w:rFonts w:ascii="Times New Roman" w:eastAsia="Times New Roman" w:hAnsi="Times New Roman" w:cs="Times New Roman"/>
          <w:color w:val="000000"/>
          <w:sz w:val="24"/>
          <w:szCs w:val="24"/>
          <w:lang w:eastAsia="ru-RU"/>
        </w:rPr>
        <w:t>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Задачи</w:t>
      </w:r>
    </w:p>
    <w:p w:rsidR="00FC2DC3" w:rsidRPr="00FC2DC3" w:rsidRDefault="00FC2DC3" w:rsidP="00FC2DC3">
      <w:pPr>
        <w:numPr>
          <w:ilvl w:val="0"/>
          <w:numId w:val="6"/>
        </w:numPr>
        <w:spacing w:after="0" w:line="360" w:lineRule="atLeast"/>
        <w:ind w:left="8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формирование у школьников естественнонаучного мировоззрения, основанного на понимании взаимосвязи элементов живой и неживой природы, осознании человека как части природы, продукта эволюции живой природы;</w:t>
      </w:r>
    </w:p>
    <w:p w:rsidR="00FC2DC3" w:rsidRPr="00FC2DC3" w:rsidRDefault="00FC2DC3" w:rsidP="00FC2DC3">
      <w:pPr>
        <w:numPr>
          <w:ilvl w:val="0"/>
          <w:numId w:val="6"/>
        </w:numPr>
        <w:spacing w:after="0" w:line="360" w:lineRule="atLeast"/>
        <w:ind w:left="8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формирование у школьников экологического мышления на основе умелого владения способами самоорганизации жизнедеятельности;</w:t>
      </w:r>
    </w:p>
    <w:p w:rsidR="00FC2DC3" w:rsidRPr="00FC2DC3" w:rsidRDefault="00FC2DC3" w:rsidP="00FC2DC3">
      <w:pPr>
        <w:numPr>
          <w:ilvl w:val="0"/>
          <w:numId w:val="6"/>
        </w:numPr>
        <w:spacing w:after="0" w:line="360" w:lineRule="atLeast"/>
        <w:ind w:left="8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приобретение школьниками опыта разнообразной практической деятельности, опыта познания и самопознания в процессе изучения окружающего мира;</w:t>
      </w:r>
    </w:p>
    <w:p w:rsidR="00FC2DC3" w:rsidRPr="00FC2DC3" w:rsidRDefault="00FC2DC3" w:rsidP="00FC2DC3">
      <w:pPr>
        <w:numPr>
          <w:ilvl w:val="0"/>
          <w:numId w:val="6"/>
        </w:numPr>
        <w:spacing w:after="0" w:line="360" w:lineRule="atLeast"/>
        <w:ind w:left="8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воспитание гражданской ответственности и правового самосознания, самостоятельности и инициативности учащихся через включение их в позитивную созидательную экологическую деятельность;</w:t>
      </w:r>
    </w:p>
    <w:p w:rsidR="00FC2DC3" w:rsidRPr="00FC2DC3" w:rsidRDefault="00FC2DC3" w:rsidP="00FC2DC3">
      <w:pPr>
        <w:numPr>
          <w:ilvl w:val="0"/>
          <w:numId w:val="6"/>
        </w:numPr>
        <w:spacing w:after="0" w:line="360" w:lineRule="atLeast"/>
        <w:ind w:left="84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создание условий для возможности осознанного выбора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ребенка и потребностями региона.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Основное содержание курса химии 11 класса составляют  современные представления о строении веществ и химическом процессе; обобщение о классах органических и неорганических   соединений и их свойствах.</w:t>
      </w:r>
    </w:p>
    <w:p w:rsidR="00FC2DC3" w:rsidRPr="00FC2DC3" w:rsidRDefault="00FC2DC3" w:rsidP="00FC2DC3">
      <w:pPr>
        <w:spacing w:after="0" w:line="240" w:lineRule="auto"/>
        <w:ind w:left="76" w:right="76" w:firstLine="70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Программа разработана на основе концентрического подхода к структурированию учебного материала. В основу программы положен принцип развивающего обучения. Программа опирается на материал химии, изученный в 8–9, 10 классах, поэтому некоторые темы курса химии рассматриваются повторно, но уже на более высоком теоретическом уровне.</w:t>
      </w:r>
    </w:p>
    <w:p w:rsidR="00FC2DC3" w:rsidRPr="00FC2DC3" w:rsidRDefault="00FC2DC3" w:rsidP="00FC2DC3">
      <w:pPr>
        <w:spacing w:after="0" w:line="240" w:lineRule="auto"/>
        <w:ind w:left="76" w:right="76" w:firstLine="70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Реализация принципа развивающего обучения достигается изучением основ теоретического содержания органической химии с последующим переходом к их использованию на конкретном фактическом материале, где теоретические знания играют объясняющую и прогнозирующую роль.</w:t>
      </w: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Общая характеристика учебного предмета</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Основными  проблемами  химии  являются  изучение  состава  и  строения  веществ,</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зависимости их свойств от строения, конструирование веществ с заданными свойствами,</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исследование  закономерностей  химических  превращений  и  путей  управления  ими  </w:t>
      </w:r>
      <w:proofErr w:type="gramStart"/>
      <w:r w:rsidRPr="00FC2DC3">
        <w:rPr>
          <w:rFonts w:ascii="Times New Roman" w:eastAsia="Times New Roman" w:hAnsi="Times New Roman" w:cs="Times New Roman"/>
          <w:color w:val="000000"/>
          <w:sz w:val="24"/>
          <w:szCs w:val="24"/>
          <w:lang w:eastAsia="ru-RU"/>
        </w:rPr>
        <w:t>в</w:t>
      </w:r>
      <w:proofErr w:type="gramEnd"/>
      <w:r w:rsidRPr="00FC2DC3">
        <w:rPr>
          <w:rFonts w:ascii="Times New Roman" w:eastAsia="Times New Roman" w:hAnsi="Times New Roman" w:cs="Times New Roman"/>
          <w:color w:val="000000"/>
          <w:sz w:val="24"/>
          <w:szCs w:val="24"/>
          <w:lang w:eastAsia="ru-RU"/>
        </w:rPr>
        <w:t> </w:t>
      </w:r>
    </w:p>
    <w:p w:rsidR="0023717D" w:rsidRDefault="0023717D" w:rsidP="00FC2DC3">
      <w:pPr>
        <w:spacing w:after="0" w:line="270" w:lineRule="atLeast"/>
        <w:rPr>
          <w:rFonts w:ascii="Times New Roman" w:eastAsia="Times New Roman" w:hAnsi="Times New Roman" w:cs="Times New Roman"/>
          <w:color w:val="000000"/>
          <w:sz w:val="24"/>
          <w:szCs w:val="24"/>
          <w:lang w:eastAsia="ru-RU"/>
        </w:rPr>
      </w:pPr>
    </w:p>
    <w:p w:rsidR="0023717D" w:rsidRDefault="0023717D" w:rsidP="00FC2DC3">
      <w:pPr>
        <w:spacing w:after="0" w:line="270" w:lineRule="atLeast"/>
        <w:rPr>
          <w:rFonts w:ascii="Times New Roman" w:eastAsia="Times New Roman" w:hAnsi="Times New Roman" w:cs="Times New Roman"/>
          <w:color w:val="000000"/>
          <w:sz w:val="24"/>
          <w:szCs w:val="24"/>
          <w:lang w:eastAsia="ru-RU"/>
        </w:rPr>
      </w:pP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proofErr w:type="gramStart"/>
      <w:r w:rsidRPr="00FC2DC3">
        <w:rPr>
          <w:rFonts w:ascii="Times New Roman" w:eastAsia="Times New Roman" w:hAnsi="Times New Roman" w:cs="Times New Roman"/>
          <w:color w:val="000000"/>
          <w:sz w:val="24"/>
          <w:szCs w:val="24"/>
          <w:lang w:eastAsia="ru-RU"/>
        </w:rPr>
        <w:t>целях</w:t>
      </w:r>
      <w:proofErr w:type="gramEnd"/>
      <w:r w:rsidRPr="00FC2DC3">
        <w:rPr>
          <w:rFonts w:ascii="Times New Roman" w:eastAsia="Times New Roman" w:hAnsi="Times New Roman" w:cs="Times New Roman"/>
          <w:color w:val="000000"/>
          <w:sz w:val="24"/>
          <w:szCs w:val="24"/>
          <w:lang w:eastAsia="ru-RU"/>
        </w:rPr>
        <w:t> получения веществ, материалов, энергии.</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Поэтому  весь  теоретический  материал  курса  химии  для  старшей  школы </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color w:val="000000"/>
          <w:sz w:val="24"/>
          <w:szCs w:val="24"/>
          <w:lang w:eastAsia="ru-RU"/>
        </w:rPr>
        <w:t>структуирован</w:t>
      </w:r>
      <w:proofErr w:type="spellEnd"/>
      <w:r w:rsidRPr="00FC2DC3">
        <w:rPr>
          <w:rFonts w:ascii="Times New Roman" w:eastAsia="Times New Roman" w:hAnsi="Times New Roman" w:cs="Times New Roman"/>
          <w:color w:val="000000"/>
          <w:sz w:val="24"/>
          <w:szCs w:val="24"/>
          <w:lang w:eastAsia="ru-RU"/>
        </w:rPr>
        <w:t>  по пяти блокам: Методы познания в химии; Теоретические основы химии;</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Неорганическая химия; Органическая химия; Химия и жизнь.</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Содержание  этих  учебных  блоков  в  авторских  программах      структурируется  </w:t>
      </w:r>
      <w:proofErr w:type="gramStart"/>
      <w:r w:rsidRPr="00FC2DC3">
        <w:rPr>
          <w:rFonts w:ascii="Times New Roman" w:eastAsia="Times New Roman" w:hAnsi="Times New Roman" w:cs="Times New Roman"/>
          <w:color w:val="000000"/>
          <w:sz w:val="24"/>
          <w:szCs w:val="24"/>
          <w:lang w:eastAsia="ru-RU"/>
        </w:rPr>
        <w:t>по</w:t>
      </w:r>
      <w:proofErr w:type="gramEnd"/>
      <w:r w:rsidRPr="00FC2DC3">
        <w:rPr>
          <w:rFonts w:ascii="Times New Roman" w:eastAsia="Times New Roman" w:hAnsi="Times New Roman" w:cs="Times New Roman"/>
          <w:color w:val="000000"/>
          <w:sz w:val="24"/>
          <w:szCs w:val="24"/>
          <w:lang w:eastAsia="ru-RU"/>
        </w:rPr>
        <w:t> </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темам  и  детализируется  с  учетом  авторских  концепций,  но    направлено  на  достижение целей химического образования в старшей школе.</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Ведущая  роль  в  раскрытии  содержания  курса  химии  11  класса  принадлежит </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электронной  теории,  периодическому  закону  и  системе  химических  элементов  как </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наиболее  общим  научным  основам  химии.  В  данном  курсе  систематизируются,</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обобщаются  и  углубляются  знания  о  ранее  изученных  теориях  и  законах  химической науки,  химических  процессах  и  производствах.  Программа  обеспечивает  сознательное усвоение  учащимися  важнейших  химических  законов,  теорий  и  понятий; формирует представление о роли химии в развитии разнообразных отраслей производства; знакомит с веществами, окружающими человека. При этом основное внимание уделяется сущности химических  реакций  и  методам  их  осуществления,  а  также  способам  защиты.  В  целом курс позволяет развить представления учащихся о познаваемости мира, единстве живой и неживой  природы,  сформировать  знания  о  важнейших  аспектах  современной </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естественнонаучной  картины  мира,  умения,  востребованные  в  повседневной  жизни  и </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 xml:space="preserve">позволяющие  ориентироваться  в  окружающем  мире,  воспитать  человека,  осознающего себя  частью  природы.  В  рабочей  программе  заложены возможности  предусмотренного стандартом  формирования  у  обучающихся  </w:t>
      </w:r>
      <w:proofErr w:type="spellStart"/>
      <w:r w:rsidRPr="00FC2DC3">
        <w:rPr>
          <w:rFonts w:ascii="Times New Roman" w:eastAsia="Times New Roman" w:hAnsi="Times New Roman" w:cs="Times New Roman"/>
          <w:color w:val="000000"/>
          <w:sz w:val="24"/>
          <w:szCs w:val="24"/>
          <w:lang w:eastAsia="ru-RU"/>
        </w:rPr>
        <w:t>общеучебных</w:t>
      </w:r>
      <w:proofErr w:type="spellEnd"/>
      <w:r w:rsidRPr="00FC2DC3">
        <w:rPr>
          <w:rFonts w:ascii="Times New Roman" w:eastAsia="Times New Roman" w:hAnsi="Times New Roman" w:cs="Times New Roman"/>
          <w:color w:val="000000"/>
          <w:sz w:val="24"/>
          <w:szCs w:val="24"/>
          <w:lang w:eastAsia="ru-RU"/>
        </w:rPr>
        <w:t>  умений  и  навыков</w:t>
      </w:r>
      <w:proofErr w:type="gramStart"/>
      <w:r w:rsidRPr="00FC2DC3">
        <w:rPr>
          <w:rFonts w:ascii="Times New Roman" w:eastAsia="Times New Roman" w:hAnsi="Times New Roman" w:cs="Times New Roman"/>
          <w:color w:val="000000"/>
          <w:sz w:val="24"/>
          <w:szCs w:val="24"/>
          <w:lang w:eastAsia="ru-RU"/>
        </w:rPr>
        <w:t>,у</w:t>
      </w:r>
      <w:proofErr w:type="gramEnd"/>
      <w:r w:rsidRPr="00FC2DC3">
        <w:rPr>
          <w:rFonts w:ascii="Times New Roman" w:eastAsia="Times New Roman" w:hAnsi="Times New Roman" w:cs="Times New Roman"/>
          <w:color w:val="000000"/>
          <w:sz w:val="24"/>
          <w:szCs w:val="24"/>
          <w:lang w:eastAsia="ru-RU"/>
        </w:rPr>
        <w:t>ниверсальных способов деятельности и ключевых компетенций</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Общая характеристика учебного процесса:</w:t>
      </w: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Данная рабочая программа может быть реализована  при использовании </w:t>
      </w:r>
      <w:r w:rsidRPr="00FC2DC3">
        <w:rPr>
          <w:rFonts w:ascii="Times New Roman" w:eastAsia="Times New Roman" w:hAnsi="Times New Roman" w:cs="Times New Roman"/>
          <w:b/>
          <w:bCs/>
          <w:color w:val="000000"/>
          <w:sz w:val="24"/>
          <w:szCs w:val="24"/>
          <w:lang w:eastAsia="ru-RU"/>
        </w:rPr>
        <w:t>традиционной технологии</w:t>
      </w:r>
      <w:r w:rsidRPr="00FC2DC3">
        <w:rPr>
          <w:rFonts w:ascii="Times New Roman" w:eastAsia="Times New Roman" w:hAnsi="Times New Roman" w:cs="Times New Roman"/>
          <w:color w:val="000000"/>
          <w:sz w:val="24"/>
          <w:szCs w:val="24"/>
          <w:lang w:eastAsia="ru-RU"/>
        </w:rPr>
        <w:t xml:space="preserve"> обучения, а также элементов других современных образовательных технологий, передовых форм и методов обучения, таких как проблемный метод, развивающее обучение, компьютерные технологии, тестовый контроль знаний и др. в зависимости от склонностей, потребностей, возможностей и способностей каждого конкретного класса в параллели. При использовании ИКТ учитываются </w:t>
      </w:r>
      <w:proofErr w:type="spellStart"/>
      <w:r w:rsidRPr="00FC2DC3">
        <w:rPr>
          <w:rFonts w:ascii="Times New Roman" w:eastAsia="Times New Roman" w:hAnsi="Times New Roman" w:cs="Times New Roman"/>
          <w:color w:val="000000"/>
          <w:sz w:val="24"/>
          <w:szCs w:val="24"/>
          <w:lang w:eastAsia="ru-RU"/>
        </w:rPr>
        <w:t>здоровьесберегающие</w:t>
      </w:r>
      <w:proofErr w:type="spellEnd"/>
      <w:r w:rsidRPr="00FC2DC3">
        <w:rPr>
          <w:rFonts w:ascii="Times New Roman" w:eastAsia="Times New Roman" w:hAnsi="Times New Roman" w:cs="Times New Roman"/>
          <w:color w:val="000000"/>
          <w:sz w:val="24"/>
          <w:szCs w:val="24"/>
          <w:lang w:eastAsia="ru-RU"/>
        </w:rPr>
        <w:t xml:space="preserve"> аспекты урока.</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Авторские цифровые образовательные ресурсы: презентации  </w:t>
      </w:r>
      <w:proofErr w:type="spellStart"/>
      <w:r w:rsidRPr="00FC2DC3">
        <w:rPr>
          <w:rFonts w:ascii="Times New Roman" w:eastAsia="Times New Roman" w:hAnsi="Times New Roman" w:cs="Times New Roman"/>
          <w:color w:val="000000"/>
          <w:sz w:val="24"/>
          <w:szCs w:val="24"/>
          <w:lang w:eastAsia="ru-RU"/>
        </w:rPr>
        <w:t>PowerPoint</w:t>
      </w:r>
      <w:proofErr w:type="spellEnd"/>
      <w:r w:rsidRPr="00FC2DC3">
        <w:rPr>
          <w:rFonts w:ascii="Times New Roman" w:eastAsia="Times New Roman" w:hAnsi="Times New Roman" w:cs="Times New Roman"/>
          <w:color w:val="000000"/>
          <w:sz w:val="24"/>
          <w:szCs w:val="24"/>
          <w:lang w:eastAsia="ru-RU"/>
        </w:rPr>
        <w:t xml:space="preserve"> к урокам, презентации к интерактивной доске </w:t>
      </w:r>
      <w:proofErr w:type="spellStart"/>
      <w:r w:rsidRPr="00FC2DC3">
        <w:rPr>
          <w:rFonts w:ascii="Times New Roman" w:eastAsia="Times New Roman" w:hAnsi="Times New Roman" w:cs="Times New Roman"/>
          <w:color w:val="000000"/>
          <w:sz w:val="24"/>
          <w:szCs w:val="24"/>
          <w:lang w:eastAsia="ru-RU"/>
        </w:rPr>
        <w:t>SMARTBoard</w:t>
      </w:r>
      <w:proofErr w:type="spellEnd"/>
      <w:r w:rsidRPr="00FC2DC3">
        <w:rPr>
          <w:rFonts w:ascii="Times New Roman" w:eastAsia="Times New Roman" w:hAnsi="Times New Roman" w:cs="Times New Roman"/>
          <w:color w:val="000000"/>
          <w:sz w:val="24"/>
          <w:szCs w:val="24"/>
          <w:lang w:eastAsia="ru-RU"/>
        </w:rPr>
        <w:t xml:space="preserve">  </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Оборудование:</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компьютеры;</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мультимедийный проектор;</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интерактивная доска.</w:t>
      </w:r>
    </w:p>
    <w:p w:rsidR="0023717D" w:rsidRDefault="0023717D" w:rsidP="00FC2DC3">
      <w:pPr>
        <w:spacing w:after="0" w:line="270" w:lineRule="atLeast"/>
        <w:rPr>
          <w:rFonts w:ascii="Times New Roman" w:eastAsia="Times New Roman" w:hAnsi="Times New Roman" w:cs="Times New Roman"/>
          <w:b/>
          <w:bCs/>
          <w:color w:val="000000"/>
          <w:sz w:val="24"/>
          <w:szCs w:val="24"/>
          <w:lang w:eastAsia="ru-RU"/>
        </w:rPr>
      </w:pP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Обоснование выбора системы обучения и различных учебно-методических комплексов для реализации рабочей программы.</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 соответствии с Законом РФ « Об о</w:t>
      </w:r>
      <w:r w:rsidR="0023717D">
        <w:rPr>
          <w:rFonts w:ascii="Times New Roman" w:eastAsia="Times New Roman" w:hAnsi="Times New Roman" w:cs="Times New Roman"/>
          <w:color w:val="000000"/>
          <w:sz w:val="24"/>
          <w:szCs w:val="24"/>
          <w:lang w:eastAsia="ru-RU"/>
        </w:rPr>
        <w:t>бразовании» основной миссией МКО</w:t>
      </w:r>
      <w:r w:rsidRPr="00FC2DC3">
        <w:rPr>
          <w:rFonts w:ascii="Times New Roman" w:eastAsia="Times New Roman" w:hAnsi="Times New Roman" w:cs="Times New Roman"/>
          <w:color w:val="000000"/>
          <w:sz w:val="24"/>
          <w:szCs w:val="24"/>
          <w:lang w:eastAsia="ru-RU"/>
        </w:rPr>
        <w:t>У «</w:t>
      </w:r>
      <w:r w:rsidR="0023717D">
        <w:rPr>
          <w:rFonts w:ascii="Times New Roman" w:eastAsia="Times New Roman" w:hAnsi="Times New Roman" w:cs="Times New Roman"/>
          <w:color w:val="000000"/>
          <w:sz w:val="24"/>
          <w:szCs w:val="24"/>
          <w:lang w:eastAsia="ru-RU"/>
        </w:rPr>
        <w:t xml:space="preserve">ЯСОШ </w:t>
      </w:r>
      <w:r w:rsidRPr="00FC2DC3">
        <w:rPr>
          <w:rFonts w:ascii="Times New Roman" w:eastAsia="Times New Roman" w:hAnsi="Times New Roman" w:cs="Times New Roman"/>
          <w:color w:val="000000"/>
          <w:sz w:val="24"/>
          <w:szCs w:val="24"/>
          <w:lang w:eastAsia="ru-RU"/>
        </w:rPr>
        <w:t>» является:</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Осуществление целенаправленного процесса воспитания и обучения граждан РФ в интересах учащихся и их родителей, общества, государства, сопровождающегося достижением обучающимися установленных требований федерального компонента государственного образовательного стандарта. Обеспечение единства</w:t>
      </w:r>
      <w:r w:rsidRPr="00FC2DC3">
        <w:rPr>
          <w:rFonts w:ascii="Times New Roman" w:eastAsia="Times New Roman" w:hAnsi="Times New Roman" w:cs="Times New Roman"/>
          <w:i/>
          <w:iCs/>
          <w:color w:val="000000"/>
          <w:sz w:val="24"/>
          <w:szCs w:val="24"/>
          <w:lang w:eastAsia="ru-RU"/>
        </w:rPr>
        <w:t> </w:t>
      </w:r>
      <w:r w:rsidRPr="00FC2DC3">
        <w:rPr>
          <w:rFonts w:ascii="Times New Roman" w:eastAsia="Times New Roman" w:hAnsi="Times New Roman" w:cs="Times New Roman"/>
          <w:color w:val="000000"/>
          <w:sz w:val="24"/>
          <w:szCs w:val="24"/>
          <w:lang w:eastAsia="ru-RU"/>
        </w:rPr>
        <w:t>образовательного пространства, преемственность основных образовательных программ начального общего, основного общего, среднего (полного) образования.</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p>
    <w:p w:rsidR="0023717D"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p>
    <w:p w:rsidR="0023717D" w:rsidRDefault="0023717D" w:rsidP="00FC2DC3">
      <w:pPr>
        <w:spacing w:after="0" w:line="270" w:lineRule="atLeast"/>
        <w:rPr>
          <w:rFonts w:ascii="Times New Roman" w:eastAsia="Times New Roman" w:hAnsi="Times New Roman" w:cs="Times New Roman"/>
          <w:color w:val="000000"/>
          <w:sz w:val="24"/>
          <w:szCs w:val="24"/>
          <w:lang w:eastAsia="ru-RU"/>
        </w:rPr>
      </w:pP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lang w:eastAsia="ru-RU"/>
        </w:rPr>
        <w:t>Место учебного предмета «Химия»</w:t>
      </w:r>
    </w:p>
    <w:p w:rsidR="00FC2DC3" w:rsidRPr="00FC2DC3" w:rsidRDefault="00FC2DC3" w:rsidP="00FC2DC3">
      <w:pPr>
        <w:spacing w:after="0" w:line="240" w:lineRule="auto"/>
        <w:ind w:firstLine="568"/>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lang w:eastAsia="ru-RU"/>
        </w:rPr>
        <w:t>в федеральном базисном учебном плане</w:t>
      </w: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Особенности содержания курса «Химия» являются главной причиной того, что в базисном учебном (образовательном) плане этот предмет появляется последним в ряду естественнонаучных дисциплин, поскольку для его освоения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color w:val="000000"/>
          <w:sz w:val="24"/>
          <w:szCs w:val="24"/>
          <w:lang w:eastAsia="ru-RU"/>
        </w:rPr>
        <w:br/>
        <w:t>Примерная программа по химии для основного общего образования составлена из расчета часов, указанных в базисном учебном (образовательном) плане образовательных учреждений общего образования, с учетом 25 % времени, отводимого на вариативную часть программы, содержание которой формируется авторами рабочих программ. Инвариантная часть любого авторского курса химии для основной школы должна полностью включать в себя содержание примерной программы, на освоение которой отводится 105 ч. Оставшиеся 35 ч авторы рабочих программ могут использовать для  введения дополнительного содержания обучения.</w:t>
      </w:r>
    </w:p>
    <w:p w:rsidR="00FC2DC3" w:rsidRPr="00FC2DC3" w:rsidRDefault="00FC2DC3" w:rsidP="00FC2DC3">
      <w:pPr>
        <w:spacing w:after="0" w:line="240" w:lineRule="auto"/>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Издательство «Просвещение» выпускает серию пособий для работников образовательных учреждений «Стандарты второго поколения», обеспечивающую успешных переход на новый федеральный стандарт общего образования Согласно базисному учебному плану </w:t>
      </w:r>
      <w:r w:rsidRPr="00FC2DC3">
        <w:rPr>
          <w:rFonts w:ascii="Times New Roman" w:eastAsia="Times New Roman" w:hAnsi="Times New Roman" w:cs="Times New Roman"/>
          <w:color w:val="000000"/>
          <w:sz w:val="24"/>
          <w:szCs w:val="24"/>
          <w:lang w:eastAsia="ru-RU"/>
        </w:rPr>
        <w:lastRenderedPageBreak/>
        <w:t>для образовательных учреждений Российской Федерации на изучение химии в 11 классе отводится 2 часа в неделю, 68 учебных часов в год.</w:t>
      </w:r>
    </w:p>
    <w:p w:rsidR="00FC2DC3" w:rsidRPr="00FC2DC3" w:rsidRDefault="00FC2DC3" w:rsidP="00FC2DC3">
      <w:pPr>
        <w:spacing w:after="0" w:line="240" w:lineRule="auto"/>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Рабочая программа предусматривает:</w:t>
      </w:r>
    </w:p>
    <w:p w:rsidR="00FC2DC3" w:rsidRPr="00FC2DC3" w:rsidRDefault="00FC2DC3" w:rsidP="00FC2DC3">
      <w:pPr>
        <w:spacing w:after="0" w:line="240" w:lineRule="auto"/>
        <w:ind w:firstLine="70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контрольных работ-3,</w:t>
      </w:r>
    </w:p>
    <w:p w:rsidR="00FC2DC3" w:rsidRPr="00FC2DC3" w:rsidRDefault="00FC2DC3" w:rsidP="00FC2DC3">
      <w:pPr>
        <w:spacing w:after="0" w:line="240" w:lineRule="auto"/>
        <w:ind w:firstLine="70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практических работ- 2.</w:t>
      </w:r>
    </w:p>
    <w:p w:rsidR="0023717D" w:rsidRDefault="0023717D" w:rsidP="00FC2DC3">
      <w:pPr>
        <w:spacing w:after="0" w:line="270" w:lineRule="atLeast"/>
        <w:jc w:val="both"/>
        <w:rPr>
          <w:rFonts w:ascii="Times New Roman" w:eastAsia="Times New Roman" w:hAnsi="Times New Roman" w:cs="Times New Roman"/>
          <w:b/>
          <w:bCs/>
          <w:color w:val="000000"/>
          <w:sz w:val="24"/>
          <w:szCs w:val="24"/>
          <w:lang w:eastAsia="ru-RU"/>
        </w:rPr>
      </w:pP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Место предмета в учебном плане М</w:t>
      </w:r>
      <w:r w:rsidR="0023717D">
        <w:rPr>
          <w:rFonts w:ascii="Times New Roman" w:eastAsia="Times New Roman" w:hAnsi="Times New Roman" w:cs="Times New Roman"/>
          <w:b/>
          <w:bCs/>
          <w:color w:val="000000"/>
          <w:sz w:val="24"/>
          <w:szCs w:val="24"/>
          <w:lang w:eastAsia="ru-RU"/>
        </w:rPr>
        <w:t>КО</w:t>
      </w:r>
      <w:r w:rsidRPr="00FC2DC3">
        <w:rPr>
          <w:rFonts w:ascii="Times New Roman" w:eastAsia="Times New Roman" w:hAnsi="Times New Roman" w:cs="Times New Roman"/>
          <w:b/>
          <w:bCs/>
          <w:color w:val="000000"/>
          <w:sz w:val="24"/>
          <w:szCs w:val="24"/>
          <w:lang w:eastAsia="ru-RU"/>
        </w:rPr>
        <w:t>У «</w:t>
      </w:r>
      <w:r w:rsidR="0023717D">
        <w:rPr>
          <w:rFonts w:ascii="Times New Roman" w:eastAsia="Times New Roman" w:hAnsi="Times New Roman" w:cs="Times New Roman"/>
          <w:b/>
          <w:bCs/>
          <w:color w:val="000000"/>
          <w:sz w:val="24"/>
          <w:szCs w:val="24"/>
          <w:lang w:eastAsia="ru-RU"/>
        </w:rPr>
        <w:t xml:space="preserve">ЯСОШ </w:t>
      </w:r>
      <w:r w:rsidRPr="00FC2DC3">
        <w:rPr>
          <w:rFonts w:ascii="Times New Roman" w:eastAsia="Times New Roman" w:hAnsi="Times New Roman" w:cs="Times New Roman"/>
          <w:b/>
          <w:bCs/>
          <w:color w:val="000000"/>
          <w:sz w:val="24"/>
          <w:szCs w:val="24"/>
          <w:lang w:eastAsia="ru-RU"/>
        </w:rPr>
        <w:t>»</w:t>
      </w:r>
    </w:p>
    <w:p w:rsidR="00FC2DC3" w:rsidRPr="00FC2DC3" w:rsidRDefault="00FC2DC3" w:rsidP="00FC2DC3">
      <w:pPr>
        <w:spacing w:after="0" w:line="270" w:lineRule="atLeast"/>
        <w:ind w:firstLine="72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Рабочая учебная программа по химии в 11-ом классе  рассчитана на 68 </w:t>
      </w:r>
      <w:proofErr w:type="gramStart"/>
      <w:r w:rsidRPr="00FC2DC3">
        <w:rPr>
          <w:rFonts w:ascii="Times New Roman" w:eastAsia="Times New Roman" w:hAnsi="Times New Roman" w:cs="Times New Roman"/>
          <w:color w:val="000000"/>
          <w:sz w:val="24"/>
          <w:szCs w:val="24"/>
          <w:lang w:eastAsia="ru-RU"/>
        </w:rPr>
        <w:t>учебных</w:t>
      </w:r>
      <w:proofErr w:type="gramEnd"/>
      <w:r w:rsidRPr="00FC2DC3">
        <w:rPr>
          <w:rFonts w:ascii="Times New Roman" w:eastAsia="Times New Roman" w:hAnsi="Times New Roman" w:cs="Times New Roman"/>
          <w:color w:val="000000"/>
          <w:sz w:val="24"/>
          <w:szCs w:val="24"/>
          <w:lang w:eastAsia="ru-RU"/>
        </w:rPr>
        <w:t xml:space="preserve"> часа (2 часа в неделю). Для реализации данной программы 1 час  в учебном плане взят из компонента образовательного учреждения.  Предусмотрен резерв свободного учебного времени в объеме 2 учебных часов для реализации авторских подходов, использования разнообразных форм организации учебного процесса, внедрения современных методов обучения и педагогических технологий.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Краткое содержание рабочей программы по химии. </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Тема</w:t>
      </w:r>
      <w:proofErr w:type="gramStart"/>
      <w:r w:rsidRPr="00FC2DC3">
        <w:rPr>
          <w:rFonts w:ascii="Times New Roman" w:eastAsia="Times New Roman" w:hAnsi="Times New Roman" w:cs="Times New Roman"/>
          <w:b/>
          <w:bCs/>
          <w:color w:val="000000"/>
          <w:sz w:val="24"/>
          <w:szCs w:val="24"/>
          <w:lang w:eastAsia="ru-RU"/>
        </w:rPr>
        <w:t>1</w:t>
      </w:r>
      <w:proofErr w:type="gramEnd"/>
      <w:r w:rsidRPr="00FC2DC3">
        <w:rPr>
          <w:rFonts w:ascii="Times New Roman" w:eastAsia="Times New Roman" w:hAnsi="Times New Roman" w:cs="Times New Roman"/>
          <w:b/>
          <w:bCs/>
          <w:color w:val="000000"/>
          <w:sz w:val="24"/>
          <w:szCs w:val="24"/>
          <w:lang w:eastAsia="ru-RU"/>
        </w:rPr>
        <w:t>. Строение атома и периодический закон Д. И. Менделеева (5 часов)</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Основные сведения о строении атома.</w:t>
      </w:r>
      <w:r w:rsidRPr="00FC2DC3">
        <w:rPr>
          <w:rFonts w:ascii="Times New Roman" w:eastAsia="Times New Roman" w:hAnsi="Times New Roman" w:cs="Times New Roman"/>
          <w:color w:val="000000"/>
          <w:sz w:val="24"/>
          <w:szCs w:val="24"/>
          <w:lang w:eastAsia="ru-RU"/>
        </w:rPr>
        <w:t xml:space="preserve">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w:t>
      </w:r>
      <w:proofErr w:type="spellStart"/>
      <w:r w:rsidRPr="00FC2DC3">
        <w:rPr>
          <w:rFonts w:ascii="Times New Roman" w:eastAsia="Times New Roman" w:hAnsi="Times New Roman" w:cs="Times New Roman"/>
          <w:color w:val="000000"/>
          <w:sz w:val="24"/>
          <w:szCs w:val="24"/>
          <w:lang w:eastAsia="ru-RU"/>
        </w:rPr>
        <w:t>орбиталях</w:t>
      </w:r>
      <w:proofErr w:type="spellEnd"/>
      <w:r w:rsidRPr="00FC2DC3">
        <w:rPr>
          <w:rFonts w:ascii="Times New Roman" w:eastAsia="Times New Roman" w:hAnsi="Times New Roman" w:cs="Times New Roman"/>
          <w:color w:val="000000"/>
          <w:sz w:val="24"/>
          <w:szCs w:val="24"/>
          <w:lang w:eastAsia="ru-RU"/>
        </w:rPr>
        <w:t>. s- и р-</w:t>
      </w:r>
      <w:proofErr w:type="spellStart"/>
      <w:r w:rsidRPr="00FC2DC3">
        <w:rPr>
          <w:rFonts w:ascii="Times New Roman" w:eastAsia="Times New Roman" w:hAnsi="Times New Roman" w:cs="Times New Roman"/>
          <w:color w:val="000000"/>
          <w:sz w:val="24"/>
          <w:szCs w:val="24"/>
          <w:lang w:eastAsia="ru-RU"/>
        </w:rPr>
        <w:t>орбитали</w:t>
      </w:r>
      <w:proofErr w:type="spellEnd"/>
      <w:r w:rsidRPr="00FC2DC3">
        <w:rPr>
          <w:rFonts w:ascii="Times New Roman" w:eastAsia="Times New Roman" w:hAnsi="Times New Roman" w:cs="Times New Roman"/>
          <w:color w:val="000000"/>
          <w:sz w:val="24"/>
          <w:szCs w:val="24"/>
          <w:lang w:eastAsia="ru-RU"/>
        </w:rPr>
        <w:t>. Электронные конфигурации атомов химических элементов.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Периодический закон Д.И. Менделеева в свете учения о строении атома</w:t>
      </w:r>
      <w:r w:rsidRPr="00FC2DC3">
        <w:rPr>
          <w:rFonts w:ascii="Times New Roman" w:eastAsia="Times New Roman" w:hAnsi="Times New Roman" w:cs="Times New Roman"/>
          <w:color w:val="000000"/>
          <w:sz w:val="24"/>
          <w:szCs w:val="24"/>
          <w:lang w:eastAsia="ru-RU"/>
        </w:rPr>
        <w:t>.</w:t>
      </w:r>
    </w:p>
    <w:p w:rsidR="0023717D"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Открытие Д. И. Менделеевым периодического закона.  Периодическая система химических элементов Д. И. Менделеева - графическое отображение периодического </w:t>
      </w:r>
    </w:p>
    <w:p w:rsidR="0023717D" w:rsidRDefault="0023717D" w:rsidP="00FC2DC3">
      <w:pPr>
        <w:spacing w:after="0" w:line="240" w:lineRule="auto"/>
        <w:rPr>
          <w:rFonts w:ascii="Times New Roman" w:eastAsia="Times New Roman" w:hAnsi="Times New Roman" w:cs="Times New Roman"/>
          <w:color w:val="000000"/>
          <w:sz w:val="24"/>
          <w:szCs w:val="24"/>
          <w:lang w:eastAsia="ru-RU"/>
        </w:rPr>
      </w:pPr>
    </w:p>
    <w:p w:rsidR="0023717D" w:rsidRDefault="0023717D" w:rsidP="00FC2DC3">
      <w:pPr>
        <w:spacing w:after="0" w:line="240" w:lineRule="auto"/>
        <w:rPr>
          <w:rFonts w:ascii="Times New Roman" w:eastAsia="Times New Roman" w:hAnsi="Times New Roman" w:cs="Times New Roman"/>
          <w:color w:val="000000"/>
          <w:sz w:val="24"/>
          <w:szCs w:val="24"/>
          <w:lang w:eastAsia="ru-RU"/>
        </w:rPr>
      </w:pP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 </w:t>
      </w:r>
      <w:r w:rsidRPr="00FC2DC3">
        <w:rPr>
          <w:rFonts w:ascii="Times New Roman" w:eastAsia="Times New Roman" w:hAnsi="Times New Roman" w:cs="Times New Roman"/>
          <w:color w:val="000000"/>
          <w:sz w:val="24"/>
          <w:szCs w:val="24"/>
          <w:lang w:eastAsia="ru-RU"/>
        </w:rPr>
        <w:br/>
        <w:t>Положение водорода в периодической системе. Значение периодического закона и периодической системы химических элементов Д. И. Менделеева для развития науки и понимания химической картины мира. </w:t>
      </w:r>
      <w:r w:rsidRPr="00FC2DC3">
        <w:rPr>
          <w:rFonts w:ascii="Times New Roman" w:eastAsia="Times New Roman" w:hAnsi="Times New Roman" w:cs="Times New Roman"/>
          <w:color w:val="000000"/>
          <w:sz w:val="24"/>
          <w:szCs w:val="24"/>
          <w:lang w:eastAsia="ru-RU"/>
        </w:rPr>
        <w:br/>
        <w:t>Демонстрации. Различные формы периодической системы химических элементов Д. И. Менделеева.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Лабораторный опыт.</w:t>
      </w:r>
      <w:r w:rsidRPr="00FC2DC3">
        <w:rPr>
          <w:rFonts w:ascii="Times New Roman" w:eastAsia="Times New Roman" w:hAnsi="Times New Roman" w:cs="Times New Roman"/>
          <w:color w:val="000000"/>
          <w:sz w:val="24"/>
          <w:szCs w:val="24"/>
          <w:lang w:eastAsia="ru-RU"/>
        </w:rPr>
        <w:t> 1. Конструирование периодической таблицы элементов с использованием карточек.</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Тема 2. Строение вещества (26 часов)</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Ионная химическая связь</w:t>
      </w:r>
      <w:r w:rsidRPr="00FC2DC3">
        <w:rPr>
          <w:rFonts w:ascii="Times New Roman" w:eastAsia="Times New Roman" w:hAnsi="Times New Roman" w:cs="Times New Roman"/>
          <w:color w:val="000000"/>
          <w:sz w:val="24"/>
          <w:szCs w:val="24"/>
          <w:lang w:eastAsia="ru-RU"/>
        </w:rPr>
        <w:t>. Катионы и анионы. Классификация ионов. Ионные кристаллические решетки. Свойства веществ с этим типом кристаллических решеток.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Ковалентная химическая связь.</w:t>
      </w:r>
      <w:r w:rsidRPr="00FC2DC3">
        <w:rPr>
          <w:rFonts w:ascii="Times New Roman" w:eastAsia="Times New Roman" w:hAnsi="Times New Roman" w:cs="Times New Roman"/>
          <w:color w:val="000000"/>
          <w:sz w:val="24"/>
          <w:szCs w:val="24"/>
          <w:lang w:eastAsia="ru-RU"/>
        </w:rPr>
        <w:t> </w:t>
      </w:r>
      <w:proofErr w:type="spellStart"/>
      <w:r w:rsidRPr="00FC2DC3">
        <w:rPr>
          <w:rFonts w:ascii="Times New Roman" w:eastAsia="Times New Roman" w:hAnsi="Times New Roman" w:cs="Times New Roman"/>
          <w:color w:val="000000"/>
          <w:sz w:val="24"/>
          <w:szCs w:val="24"/>
          <w:lang w:eastAsia="ru-RU"/>
        </w:rPr>
        <w:t>Электроотрицательность</w:t>
      </w:r>
      <w:proofErr w:type="spellEnd"/>
      <w:r w:rsidRPr="00FC2DC3">
        <w:rPr>
          <w:rFonts w:ascii="Times New Roman" w:eastAsia="Times New Roman" w:hAnsi="Times New Roman" w:cs="Times New Roman"/>
          <w:color w:val="000000"/>
          <w:sz w:val="24"/>
          <w:szCs w:val="24"/>
          <w:lang w:eastAsia="ru-RU"/>
        </w:rPr>
        <w:t>.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Металлическая химическая связь</w:t>
      </w:r>
      <w:r w:rsidRPr="00FC2DC3">
        <w:rPr>
          <w:rFonts w:ascii="Times New Roman" w:eastAsia="Times New Roman" w:hAnsi="Times New Roman" w:cs="Times New Roman"/>
          <w:color w:val="000000"/>
          <w:sz w:val="24"/>
          <w:szCs w:val="24"/>
          <w:lang w:eastAsia="ru-RU"/>
        </w:rPr>
        <w:t>. Особенности строения атомов металлов. Металлическая химическая связь и металлическая кристаллическая решетка. Свойства веществ с этим типом связи.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Водородная химическая связь.</w:t>
      </w:r>
      <w:r w:rsidRPr="00FC2DC3">
        <w:rPr>
          <w:rFonts w:ascii="Times New Roman" w:eastAsia="Times New Roman" w:hAnsi="Times New Roman" w:cs="Times New Roman"/>
          <w:color w:val="000000"/>
          <w:sz w:val="24"/>
          <w:szCs w:val="24"/>
          <w:lang w:eastAsia="ru-RU"/>
        </w:rPr>
        <w:t> Межмолекулярная и внутримолекулярная водородная связь. Значение водородной связи для организации структур биополимеров.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Полимеры</w:t>
      </w:r>
      <w:r w:rsidRPr="00FC2DC3">
        <w:rPr>
          <w:rFonts w:ascii="Times New Roman" w:eastAsia="Times New Roman" w:hAnsi="Times New Roman" w:cs="Times New Roman"/>
          <w:color w:val="000000"/>
          <w:sz w:val="24"/>
          <w:szCs w:val="24"/>
          <w:lang w:eastAsia="ru-RU"/>
        </w:rPr>
        <w:t>.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Газообразное состояние вещества.</w:t>
      </w:r>
      <w:r w:rsidRPr="00FC2DC3">
        <w:rPr>
          <w:rFonts w:ascii="Times New Roman" w:eastAsia="Times New Roman" w:hAnsi="Times New Roman" w:cs="Times New Roman"/>
          <w:color w:val="000000"/>
          <w:sz w:val="24"/>
          <w:szCs w:val="24"/>
          <w:lang w:eastAsia="ru-RU"/>
        </w:rPr>
        <w:t xml:space="preserve"> Три агрегатных состояния воды. Особенности </w:t>
      </w:r>
      <w:r w:rsidRPr="00FC2DC3">
        <w:rPr>
          <w:rFonts w:ascii="Times New Roman" w:eastAsia="Times New Roman" w:hAnsi="Times New Roman" w:cs="Times New Roman"/>
          <w:color w:val="000000"/>
          <w:sz w:val="24"/>
          <w:szCs w:val="24"/>
          <w:lang w:eastAsia="ru-RU"/>
        </w:rPr>
        <w:lastRenderedPageBreak/>
        <w:t>строения газов. Молярный объем газообразных веществ. </w:t>
      </w:r>
      <w:r w:rsidRPr="00FC2DC3">
        <w:rPr>
          <w:rFonts w:ascii="Times New Roman" w:eastAsia="Times New Roman" w:hAnsi="Times New Roman" w:cs="Times New Roman"/>
          <w:color w:val="000000"/>
          <w:sz w:val="24"/>
          <w:szCs w:val="24"/>
          <w:lang w:eastAsia="ru-RU"/>
        </w:rPr>
        <w:br/>
        <w:t>Примеры газообразных природных смесей: воздух, природный газ. Загрязнение атмосферы (кислотные дожди, парниковый эффект) и борьба с ним. Представители газообразных веществ: водород, кислород, углекислый газ, аммиак, этилен. Их получение, собирание и распознавание.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Жидкое состояние вещества.</w:t>
      </w:r>
      <w:r w:rsidRPr="00FC2DC3">
        <w:rPr>
          <w:rFonts w:ascii="Times New Roman" w:eastAsia="Times New Roman" w:hAnsi="Times New Roman" w:cs="Times New Roman"/>
          <w:color w:val="000000"/>
          <w:sz w:val="24"/>
          <w:szCs w:val="24"/>
          <w:lang w:eastAsia="ru-RU"/>
        </w:rPr>
        <w:t> Вода. Потребление воды в быту и на производстве. Жесткость воды и способы ее устранения. Минеральные воды, их использование в столовых и лечебных целях. </w:t>
      </w:r>
      <w:r w:rsidRPr="00FC2DC3">
        <w:rPr>
          <w:rFonts w:ascii="Times New Roman" w:eastAsia="Times New Roman" w:hAnsi="Times New Roman" w:cs="Times New Roman"/>
          <w:color w:val="000000"/>
          <w:sz w:val="24"/>
          <w:szCs w:val="24"/>
          <w:lang w:eastAsia="ru-RU"/>
        </w:rPr>
        <w:br/>
        <w:t>Жидкие кристаллы и их применение.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Твердое состояние вещества</w:t>
      </w:r>
      <w:r w:rsidRPr="00FC2DC3">
        <w:rPr>
          <w:rFonts w:ascii="Times New Roman" w:eastAsia="Times New Roman" w:hAnsi="Times New Roman" w:cs="Times New Roman"/>
          <w:color w:val="000000"/>
          <w:sz w:val="24"/>
          <w:szCs w:val="24"/>
          <w:lang w:eastAsia="ru-RU"/>
        </w:rPr>
        <w:t>. Аморфные твердые вещества в природе и в жизни человека, их значение и применение. Кристаллическое строение вещества.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Дисперсные системы</w:t>
      </w:r>
      <w:r w:rsidRPr="00FC2DC3">
        <w:rPr>
          <w:rFonts w:ascii="Times New Roman" w:eastAsia="Times New Roman" w:hAnsi="Times New Roman" w:cs="Times New Roman"/>
          <w:color w:val="000000"/>
          <w:sz w:val="24"/>
          <w:szCs w:val="24"/>
          <w:lang w:eastAsia="ru-RU"/>
        </w:rPr>
        <w:t>.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 Грубодисперсные системы: эмульсии, суспензии, аэрозоли. </w:t>
      </w:r>
      <w:r w:rsidRPr="00FC2DC3">
        <w:rPr>
          <w:rFonts w:ascii="Times New Roman" w:eastAsia="Times New Roman" w:hAnsi="Times New Roman" w:cs="Times New Roman"/>
          <w:color w:val="000000"/>
          <w:sz w:val="24"/>
          <w:szCs w:val="24"/>
          <w:lang w:eastAsia="ru-RU"/>
        </w:rPr>
        <w:br/>
        <w:t>Тонкодисперсные системы: гели и золи.</w:t>
      </w:r>
    </w:p>
    <w:p w:rsidR="0023717D"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Состав вещества и смесей</w:t>
      </w:r>
      <w:r w:rsidRPr="00FC2DC3">
        <w:rPr>
          <w:rFonts w:ascii="Times New Roman" w:eastAsia="Times New Roman" w:hAnsi="Times New Roman" w:cs="Times New Roman"/>
          <w:color w:val="000000"/>
          <w:sz w:val="24"/>
          <w:szCs w:val="24"/>
          <w:lang w:eastAsia="ru-RU"/>
        </w:rPr>
        <w:t>. Вещества молекулярного и немолекулярного строения. Закон постоянства состава веществ. </w:t>
      </w:r>
      <w:r w:rsidRPr="00FC2DC3">
        <w:rPr>
          <w:rFonts w:ascii="Times New Roman" w:eastAsia="Times New Roman" w:hAnsi="Times New Roman" w:cs="Times New Roman"/>
          <w:color w:val="000000"/>
          <w:sz w:val="24"/>
          <w:szCs w:val="24"/>
          <w:lang w:eastAsia="ru-RU"/>
        </w:rPr>
        <w:br/>
        <w:t xml:space="preserve">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w:t>
      </w:r>
      <w:proofErr w:type="gramStart"/>
      <w:r w:rsidRPr="00FC2DC3">
        <w:rPr>
          <w:rFonts w:ascii="Times New Roman" w:eastAsia="Times New Roman" w:hAnsi="Times New Roman" w:cs="Times New Roman"/>
          <w:color w:val="000000"/>
          <w:sz w:val="24"/>
          <w:szCs w:val="24"/>
          <w:lang w:eastAsia="ru-RU"/>
        </w:rPr>
        <w:t>от</w:t>
      </w:r>
      <w:proofErr w:type="gramEnd"/>
      <w:r w:rsidRPr="00FC2DC3">
        <w:rPr>
          <w:rFonts w:ascii="Times New Roman" w:eastAsia="Times New Roman" w:hAnsi="Times New Roman" w:cs="Times New Roman"/>
          <w:color w:val="000000"/>
          <w:sz w:val="24"/>
          <w:szCs w:val="24"/>
          <w:lang w:eastAsia="ru-RU"/>
        </w:rPr>
        <w:t xml:space="preserve"> теоретически возможного. </w:t>
      </w:r>
      <w:r w:rsidRPr="00FC2DC3">
        <w:rPr>
          <w:rFonts w:ascii="Times New Roman" w:eastAsia="Times New Roman" w:hAnsi="Times New Roman" w:cs="Times New Roman"/>
          <w:color w:val="000000"/>
          <w:sz w:val="24"/>
          <w:szCs w:val="24"/>
          <w:lang w:eastAsia="ru-RU"/>
        </w:rPr>
        <w:br/>
        <w:t>  </w:t>
      </w:r>
      <w:r w:rsidRPr="00FC2DC3">
        <w:rPr>
          <w:rFonts w:ascii="Times New Roman" w:eastAsia="Times New Roman" w:hAnsi="Times New Roman" w:cs="Times New Roman"/>
          <w:b/>
          <w:bCs/>
          <w:color w:val="000000"/>
          <w:sz w:val="24"/>
          <w:szCs w:val="24"/>
          <w:lang w:eastAsia="ru-RU"/>
        </w:rPr>
        <w:t>Демонстрации.</w:t>
      </w:r>
      <w:r w:rsidRPr="00FC2DC3">
        <w:rPr>
          <w:rFonts w:ascii="Times New Roman" w:eastAsia="Times New Roman" w:hAnsi="Times New Roman" w:cs="Times New Roman"/>
          <w:color w:val="000000"/>
          <w:sz w:val="24"/>
          <w:szCs w:val="24"/>
          <w:lang w:eastAsia="ru-RU"/>
        </w:rPr>
        <w:t xml:space="preserve"> Модель кристаллической решетки хлорида натрия. Образцы минералов с ионной кристаллической решеткой: кальцита, </w:t>
      </w:r>
      <w:proofErr w:type="spellStart"/>
      <w:r w:rsidRPr="00FC2DC3">
        <w:rPr>
          <w:rFonts w:ascii="Times New Roman" w:eastAsia="Times New Roman" w:hAnsi="Times New Roman" w:cs="Times New Roman"/>
          <w:color w:val="000000"/>
          <w:sz w:val="24"/>
          <w:szCs w:val="24"/>
          <w:lang w:eastAsia="ru-RU"/>
        </w:rPr>
        <w:t>галита</w:t>
      </w:r>
      <w:proofErr w:type="spellEnd"/>
      <w:r w:rsidRPr="00FC2DC3">
        <w:rPr>
          <w:rFonts w:ascii="Times New Roman" w:eastAsia="Times New Roman" w:hAnsi="Times New Roman" w:cs="Times New Roman"/>
          <w:color w:val="000000"/>
          <w:sz w:val="24"/>
          <w:szCs w:val="24"/>
          <w:lang w:eastAsia="ru-RU"/>
        </w:rPr>
        <w:t xml:space="preserve">. Модели кристаллических решеток </w:t>
      </w:r>
    </w:p>
    <w:p w:rsidR="0023717D" w:rsidRDefault="0023717D" w:rsidP="00FC2DC3">
      <w:pPr>
        <w:spacing w:after="0" w:line="270" w:lineRule="atLeast"/>
        <w:rPr>
          <w:rFonts w:ascii="Times New Roman" w:eastAsia="Times New Roman" w:hAnsi="Times New Roman" w:cs="Times New Roman"/>
          <w:color w:val="000000"/>
          <w:sz w:val="24"/>
          <w:szCs w:val="24"/>
          <w:lang w:eastAsia="ru-RU"/>
        </w:rPr>
      </w:pPr>
    </w:p>
    <w:p w:rsidR="0023717D" w:rsidRDefault="0023717D" w:rsidP="00FC2DC3">
      <w:pPr>
        <w:spacing w:after="0" w:line="270" w:lineRule="atLeast"/>
        <w:rPr>
          <w:rFonts w:ascii="Times New Roman" w:eastAsia="Times New Roman" w:hAnsi="Times New Roman" w:cs="Times New Roman"/>
          <w:color w:val="000000"/>
          <w:sz w:val="24"/>
          <w:szCs w:val="24"/>
          <w:lang w:eastAsia="ru-RU"/>
        </w:rPr>
      </w:pP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«сухого льда» (или </w:t>
      </w:r>
      <w:proofErr w:type="spellStart"/>
      <w:r w:rsidRPr="00FC2DC3">
        <w:rPr>
          <w:rFonts w:ascii="Times New Roman" w:eastAsia="Times New Roman" w:hAnsi="Times New Roman" w:cs="Times New Roman"/>
          <w:color w:val="000000"/>
          <w:sz w:val="24"/>
          <w:szCs w:val="24"/>
          <w:lang w:eastAsia="ru-RU"/>
        </w:rPr>
        <w:t>иода</w:t>
      </w:r>
      <w:proofErr w:type="spellEnd"/>
      <w:r w:rsidRPr="00FC2DC3">
        <w:rPr>
          <w:rFonts w:ascii="Times New Roman" w:eastAsia="Times New Roman" w:hAnsi="Times New Roman" w:cs="Times New Roman"/>
          <w:color w:val="000000"/>
          <w:sz w:val="24"/>
          <w:szCs w:val="24"/>
          <w:lang w:eastAsia="ru-RU"/>
        </w:rPr>
        <w:t xml:space="preserve">), алмаза, графита (или кварца). Модель молекулы ДНК. </w:t>
      </w:r>
      <w:proofErr w:type="gramStart"/>
      <w:r w:rsidRPr="00FC2DC3">
        <w:rPr>
          <w:rFonts w:ascii="Times New Roman" w:eastAsia="Times New Roman" w:hAnsi="Times New Roman" w:cs="Times New Roman"/>
          <w:color w:val="000000"/>
          <w:sz w:val="24"/>
          <w:szCs w:val="24"/>
          <w:lang w:eastAsia="ru-RU"/>
        </w:rPr>
        <w:t>Образцы пластмасс (фенолоформальдегидные, полиуретан, полиэтилен, полипропилен, поливинилхлорид) и изделия из них.</w:t>
      </w:r>
      <w:proofErr w:type="gramEnd"/>
      <w:r w:rsidRPr="00FC2DC3">
        <w:rPr>
          <w:rFonts w:ascii="Times New Roman" w:eastAsia="Times New Roman" w:hAnsi="Times New Roman" w:cs="Times New Roman"/>
          <w:color w:val="000000"/>
          <w:sz w:val="24"/>
          <w:szCs w:val="24"/>
          <w:lang w:eastAsia="ru-RU"/>
        </w:rPr>
        <w:t xml:space="preserve"> </w:t>
      </w:r>
      <w:proofErr w:type="gramStart"/>
      <w:r w:rsidRPr="00FC2DC3">
        <w:rPr>
          <w:rFonts w:ascii="Times New Roman" w:eastAsia="Times New Roman" w:hAnsi="Times New Roman" w:cs="Times New Roman"/>
          <w:color w:val="000000"/>
          <w:sz w:val="24"/>
          <w:szCs w:val="24"/>
          <w:lang w:eastAsia="ru-RU"/>
        </w:rPr>
        <w:t>Образцы волокон (шерсть, шелк, ацетатное волокно, капрон, лавсан, нейлон) и изделия из них.</w:t>
      </w:r>
      <w:proofErr w:type="gramEnd"/>
      <w:r w:rsidRPr="00FC2DC3">
        <w:rPr>
          <w:rFonts w:ascii="Times New Roman" w:eastAsia="Times New Roman" w:hAnsi="Times New Roman" w:cs="Times New Roman"/>
          <w:color w:val="000000"/>
          <w:sz w:val="24"/>
          <w:szCs w:val="24"/>
          <w:lang w:eastAsia="ru-RU"/>
        </w:rPr>
        <w:t xml:space="preserve"> Образцы неорганических полимеров (сера пластическая, кварц, оксид алюминия, природные алюмосиликаты). Модель молярного объема газов. Три агрегатных состояния воды. Образцы накипи в чайнике и трубах центрального отопления. Жесткость воды и способы ее устранения. Приборы на жидких кристаллах. Образцы различных дисперсных систем: эмульсий, суспензий, аэрозолей, гелей и золей. Коагуляция. </w:t>
      </w:r>
      <w:proofErr w:type="spellStart"/>
      <w:r w:rsidRPr="00FC2DC3">
        <w:rPr>
          <w:rFonts w:ascii="Times New Roman" w:eastAsia="Times New Roman" w:hAnsi="Times New Roman" w:cs="Times New Roman"/>
          <w:color w:val="000000"/>
          <w:sz w:val="24"/>
          <w:szCs w:val="24"/>
          <w:lang w:eastAsia="ru-RU"/>
        </w:rPr>
        <w:t>Синерезис</w:t>
      </w:r>
      <w:proofErr w:type="spellEnd"/>
      <w:r w:rsidRPr="00FC2DC3">
        <w:rPr>
          <w:rFonts w:ascii="Times New Roman" w:eastAsia="Times New Roman" w:hAnsi="Times New Roman" w:cs="Times New Roman"/>
          <w:color w:val="000000"/>
          <w:sz w:val="24"/>
          <w:szCs w:val="24"/>
          <w:lang w:eastAsia="ru-RU"/>
        </w:rPr>
        <w:t xml:space="preserve">. Эффект </w:t>
      </w:r>
      <w:proofErr w:type="spellStart"/>
      <w:r w:rsidRPr="00FC2DC3">
        <w:rPr>
          <w:rFonts w:ascii="Times New Roman" w:eastAsia="Times New Roman" w:hAnsi="Times New Roman" w:cs="Times New Roman"/>
          <w:color w:val="000000"/>
          <w:sz w:val="24"/>
          <w:szCs w:val="24"/>
          <w:lang w:eastAsia="ru-RU"/>
        </w:rPr>
        <w:t>Тиндаля</w:t>
      </w:r>
      <w:proofErr w:type="spellEnd"/>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color w:val="000000"/>
          <w:sz w:val="24"/>
          <w:szCs w:val="24"/>
          <w:lang w:eastAsia="ru-RU"/>
        </w:rPr>
        <w:br/>
        <w:t>  </w:t>
      </w:r>
      <w:r w:rsidRPr="00FC2DC3">
        <w:rPr>
          <w:rFonts w:ascii="Times New Roman" w:eastAsia="Times New Roman" w:hAnsi="Times New Roman" w:cs="Times New Roman"/>
          <w:b/>
          <w:bCs/>
          <w:color w:val="000000"/>
          <w:sz w:val="24"/>
          <w:szCs w:val="24"/>
          <w:lang w:eastAsia="ru-RU"/>
        </w:rPr>
        <w:t>Лабораторные опыты.</w:t>
      </w:r>
      <w:r w:rsidRPr="00FC2DC3">
        <w:rPr>
          <w:rFonts w:ascii="Times New Roman" w:eastAsia="Times New Roman" w:hAnsi="Times New Roman" w:cs="Times New Roman"/>
          <w:color w:val="000000"/>
          <w:sz w:val="24"/>
          <w:szCs w:val="24"/>
          <w:lang w:eastAsia="ru-RU"/>
        </w:rPr>
        <w:t xml:space="preserve"> 2. Определение типа кристаллической решетки вещества и описание его свойств. 3. Ознакомление с коллекцией полимеров: пластмасс и волокон и изделия из них. 4. Испытание воды на жесткость. Устранение жесткости воды. 5. Ознакомление с минеральными водами. 6. Ознакомление с дисперсными </w:t>
      </w:r>
      <w:proofErr w:type="spellStart"/>
      <w:r w:rsidRPr="00FC2DC3">
        <w:rPr>
          <w:rFonts w:ascii="Times New Roman" w:eastAsia="Times New Roman" w:hAnsi="Times New Roman" w:cs="Times New Roman"/>
          <w:color w:val="000000"/>
          <w:sz w:val="24"/>
          <w:szCs w:val="24"/>
          <w:lang w:eastAsia="ru-RU"/>
        </w:rPr>
        <w:t>системами</w:t>
      </w:r>
      <w:proofErr w:type="gramStart"/>
      <w:r w:rsidRPr="00FC2DC3">
        <w:rPr>
          <w:rFonts w:ascii="Times New Roman" w:eastAsia="Times New Roman" w:hAnsi="Times New Roman" w:cs="Times New Roman"/>
          <w:color w:val="000000"/>
          <w:sz w:val="24"/>
          <w:szCs w:val="24"/>
          <w:lang w:eastAsia="ru-RU"/>
        </w:rPr>
        <w:t>.</w:t>
      </w:r>
      <w:r w:rsidRPr="00FC2DC3">
        <w:rPr>
          <w:rFonts w:ascii="Times New Roman" w:eastAsia="Times New Roman" w:hAnsi="Times New Roman" w:cs="Times New Roman"/>
          <w:b/>
          <w:bCs/>
          <w:color w:val="000000"/>
          <w:sz w:val="24"/>
          <w:szCs w:val="24"/>
          <w:lang w:eastAsia="ru-RU"/>
        </w:rPr>
        <w:t>П</w:t>
      </w:r>
      <w:proofErr w:type="gramEnd"/>
      <w:r w:rsidRPr="00FC2DC3">
        <w:rPr>
          <w:rFonts w:ascii="Times New Roman" w:eastAsia="Times New Roman" w:hAnsi="Times New Roman" w:cs="Times New Roman"/>
          <w:b/>
          <w:bCs/>
          <w:color w:val="000000"/>
          <w:sz w:val="24"/>
          <w:szCs w:val="24"/>
          <w:lang w:eastAsia="ru-RU"/>
        </w:rPr>
        <w:t>рактическая</w:t>
      </w:r>
      <w:proofErr w:type="spellEnd"/>
      <w:r w:rsidRPr="00FC2DC3">
        <w:rPr>
          <w:rFonts w:ascii="Times New Roman" w:eastAsia="Times New Roman" w:hAnsi="Times New Roman" w:cs="Times New Roman"/>
          <w:b/>
          <w:bCs/>
          <w:color w:val="000000"/>
          <w:sz w:val="24"/>
          <w:szCs w:val="24"/>
          <w:lang w:eastAsia="ru-RU"/>
        </w:rPr>
        <w:t xml:space="preserve"> работа №1.</w:t>
      </w:r>
      <w:r w:rsidRPr="00FC2DC3">
        <w:rPr>
          <w:rFonts w:ascii="Times New Roman" w:eastAsia="Times New Roman" w:hAnsi="Times New Roman" w:cs="Times New Roman"/>
          <w:color w:val="000000"/>
          <w:sz w:val="24"/>
          <w:szCs w:val="24"/>
          <w:lang w:eastAsia="ru-RU"/>
        </w:rPr>
        <w:t> Получение, собирание и распознавание газов.</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Тема 3. Химические реакции (20 часов)</w:t>
      </w:r>
    </w:p>
    <w:p w:rsidR="0023717D"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shd w:val="clear" w:color="auto" w:fill="FFFFFF"/>
          <w:lang w:eastAsia="ru-RU"/>
        </w:rPr>
        <w:t>Реакции, идущие без изменения  состава веществ.</w:t>
      </w:r>
      <w:r w:rsidRPr="00FC2DC3">
        <w:rPr>
          <w:rFonts w:ascii="Times New Roman" w:eastAsia="Times New Roman" w:hAnsi="Times New Roman" w:cs="Times New Roman"/>
          <w:color w:val="000000"/>
          <w:sz w:val="24"/>
          <w:szCs w:val="24"/>
          <w:lang w:eastAsia="ru-RU"/>
        </w:rPr>
        <w:t> Аллотропия  и аллотропные видоизменения. Причины аллотропии на примере модификаций кислорода, углерода и фосфора. Озон, его биологическая роль. Изомеры и изомерия.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shd w:val="clear" w:color="auto" w:fill="FFFFFF"/>
          <w:lang w:eastAsia="ru-RU"/>
        </w:rPr>
        <w:t>Реакции, идущие с изменение состава вещества</w:t>
      </w:r>
      <w:r w:rsidRPr="00FC2DC3">
        <w:rPr>
          <w:rFonts w:ascii="Times New Roman" w:eastAsia="Times New Roman" w:hAnsi="Times New Roman" w:cs="Times New Roman"/>
          <w:color w:val="000000"/>
          <w:sz w:val="24"/>
          <w:szCs w:val="24"/>
          <w:lang w:eastAsia="ru-RU"/>
        </w:rPr>
        <w:t>. Реакции соединения, разложения, замещения и обмена в неорганической и органической химии. Реакции экз</w:t>
      </w:r>
      <w:proofErr w:type="gramStart"/>
      <w:r w:rsidRPr="00FC2DC3">
        <w:rPr>
          <w:rFonts w:ascii="Times New Roman" w:eastAsia="Times New Roman" w:hAnsi="Times New Roman" w:cs="Times New Roman"/>
          <w:color w:val="000000"/>
          <w:sz w:val="24"/>
          <w:szCs w:val="24"/>
          <w:lang w:eastAsia="ru-RU"/>
        </w:rPr>
        <w:t>о-</w:t>
      </w:r>
      <w:proofErr w:type="gramEnd"/>
      <w:r w:rsidRPr="00FC2DC3">
        <w:rPr>
          <w:rFonts w:ascii="Times New Roman" w:eastAsia="Times New Roman" w:hAnsi="Times New Roman" w:cs="Times New Roman"/>
          <w:color w:val="000000"/>
          <w:sz w:val="24"/>
          <w:szCs w:val="24"/>
          <w:lang w:eastAsia="ru-RU"/>
        </w:rPr>
        <w:t xml:space="preserve"> и эндотермические. Тепловой эффект химической реакции и термохимические уравнения. Реакции горения, как частный случай экзотермических </w:t>
      </w:r>
      <w:r w:rsidRPr="00FC2DC3">
        <w:rPr>
          <w:rFonts w:ascii="Times New Roman" w:eastAsia="Times New Roman" w:hAnsi="Times New Roman" w:cs="Times New Roman"/>
          <w:color w:val="000000"/>
          <w:sz w:val="24"/>
          <w:szCs w:val="24"/>
          <w:lang w:eastAsia="ru-RU"/>
        </w:rPr>
        <w:br/>
        <w:t>реакций.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Скорость химической реакции</w:t>
      </w:r>
      <w:r w:rsidRPr="00FC2DC3">
        <w:rPr>
          <w:rFonts w:ascii="Times New Roman" w:eastAsia="Times New Roman" w:hAnsi="Times New Roman" w:cs="Times New Roman"/>
          <w:color w:val="000000"/>
          <w:sz w:val="24"/>
          <w:szCs w:val="24"/>
          <w:lang w:eastAsia="ru-RU"/>
        </w:rPr>
        <w:t xml:space="preserve">.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w:t>
      </w:r>
      <w:r w:rsidRPr="00FC2DC3">
        <w:rPr>
          <w:rFonts w:ascii="Times New Roman" w:eastAsia="Times New Roman" w:hAnsi="Times New Roman" w:cs="Times New Roman"/>
          <w:color w:val="000000"/>
          <w:sz w:val="24"/>
          <w:szCs w:val="24"/>
          <w:lang w:eastAsia="ru-RU"/>
        </w:rPr>
        <w:lastRenderedPageBreak/>
        <w:t>функционирования.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shd w:val="clear" w:color="auto" w:fill="FFFFFF"/>
          <w:lang w:eastAsia="ru-RU"/>
        </w:rPr>
        <w:t>Обратимость химических реакций</w:t>
      </w:r>
      <w:r w:rsidRPr="00FC2DC3">
        <w:rPr>
          <w:rFonts w:ascii="Times New Roman" w:eastAsia="Times New Roman" w:hAnsi="Times New Roman" w:cs="Times New Roman"/>
          <w:b/>
          <w:bCs/>
          <w:color w:val="000000"/>
          <w:sz w:val="24"/>
          <w:szCs w:val="24"/>
          <w:lang w:eastAsia="ru-RU"/>
        </w:rPr>
        <w:t>.</w:t>
      </w:r>
      <w:r w:rsidRPr="00FC2DC3">
        <w:rPr>
          <w:rFonts w:ascii="Times New Roman" w:eastAsia="Times New Roman" w:hAnsi="Times New Roman" w:cs="Times New Roman"/>
          <w:color w:val="000000"/>
          <w:sz w:val="24"/>
          <w:szCs w:val="24"/>
          <w:lang w:eastAsia="ru-RU"/>
        </w:rPr>
        <w:t>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shd w:val="clear" w:color="auto" w:fill="FFFFFF"/>
          <w:lang w:eastAsia="ru-RU"/>
        </w:rPr>
        <w:t>Роль воды в химической реакции</w:t>
      </w:r>
      <w:r w:rsidRPr="00FC2DC3">
        <w:rPr>
          <w:rFonts w:ascii="Times New Roman" w:eastAsia="Times New Roman" w:hAnsi="Times New Roman" w:cs="Times New Roman"/>
          <w:color w:val="000000"/>
          <w:sz w:val="24"/>
          <w:szCs w:val="24"/>
          <w:lang w:eastAsia="ru-RU"/>
        </w:rPr>
        <w:t>. Истинные растворы. Растворимость и классификация веществ по этому признаку: растворимые, малорастворимые и нерастворимые вещества. </w:t>
      </w:r>
      <w:r w:rsidRPr="00FC2DC3">
        <w:rPr>
          <w:rFonts w:ascii="Times New Roman" w:eastAsia="Times New Roman" w:hAnsi="Times New Roman" w:cs="Times New Roman"/>
          <w:color w:val="000000"/>
          <w:sz w:val="24"/>
          <w:szCs w:val="24"/>
          <w:lang w:eastAsia="ru-RU"/>
        </w:rPr>
        <w:br/>
        <w:t xml:space="preserve">Электролиты и </w:t>
      </w:r>
      <w:proofErr w:type="spellStart"/>
      <w:r w:rsidRPr="00FC2DC3">
        <w:rPr>
          <w:rFonts w:ascii="Times New Roman" w:eastAsia="Times New Roman" w:hAnsi="Times New Roman" w:cs="Times New Roman"/>
          <w:color w:val="000000"/>
          <w:sz w:val="24"/>
          <w:szCs w:val="24"/>
          <w:lang w:eastAsia="ru-RU"/>
        </w:rPr>
        <w:t>неэлектролиты</w:t>
      </w:r>
      <w:proofErr w:type="spellEnd"/>
      <w:r w:rsidRPr="00FC2DC3">
        <w:rPr>
          <w:rFonts w:ascii="Times New Roman" w:eastAsia="Times New Roman" w:hAnsi="Times New Roman" w:cs="Times New Roman"/>
          <w:color w:val="000000"/>
          <w:sz w:val="24"/>
          <w:szCs w:val="24"/>
          <w:lang w:eastAsia="ru-RU"/>
        </w:rPr>
        <w:t>. Электролитическая диссоциация. Кислоты, основания и соли с точки зрения теории электролитической диссоциации. </w:t>
      </w:r>
      <w:r w:rsidRPr="00FC2DC3">
        <w:rPr>
          <w:rFonts w:ascii="Times New Roman" w:eastAsia="Times New Roman" w:hAnsi="Times New Roman" w:cs="Times New Roman"/>
          <w:color w:val="000000"/>
          <w:sz w:val="24"/>
          <w:szCs w:val="24"/>
          <w:lang w:eastAsia="ru-RU"/>
        </w:rPr>
        <w:br/>
        <w:t>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shd w:val="clear" w:color="auto" w:fill="FFFFFF"/>
          <w:lang w:eastAsia="ru-RU"/>
        </w:rPr>
        <w:t>Гидролиз органических и неорганических соединений</w:t>
      </w:r>
      <w:r w:rsidRPr="00FC2DC3">
        <w:rPr>
          <w:rFonts w:ascii="Times New Roman" w:eastAsia="Times New Roman" w:hAnsi="Times New Roman" w:cs="Times New Roman"/>
          <w:color w:val="000000"/>
          <w:sz w:val="24"/>
          <w:szCs w:val="24"/>
          <w:lang w:eastAsia="ru-RU"/>
        </w:rPr>
        <w:t>. Необратимый гидролиз. Обратимый гидролиз солей. 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 </w:t>
      </w:r>
      <w:r w:rsidRPr="00FC2DC3">
        <w:rPr>
          <w:rFonts w:ascii="Times New Roman" w:eastAsia="Times New Roman" w:hAnsi="Times New Roman" w:cs="Times New Roman"/>
          <w:color w:val="000000"/>
          <w:sz w:val="24"/>
          <w:szCs w:val="24"/>
          <w:lang w:eastAsia="ru-RU"/>
        </w:rPr>
        <w:br/>
      </w:r>
      <w:proofErr w:type="spellStart"/>
      <w:r w:rsidRPr="00FC2DC3">
        <w:rPr>
          <w:rFonts w:ascii="Times New Roman" w:eastAsia="Times New Roman" w:hAnsi="Times New Roman" w:cs="Times New Roman"/>
          <w:b/>
          <w:bCs/>
          <w:color w:val="000000"/>
          <w:sz w:val="24"/>
          <w:szCs w:val="24"/>
          <w:shd w:val="clear" w:color="auto" w:fill="FFFFFF"/>
          <w:lang w:eastAsia="ru-RU"/>
        </w:rPr>
        <w:t>Окислительно</w:t>
      </w:r>
      <w:proofErr w:type="spellEnd"/>
      <w:r w:rsidRPr="00FC2DC3">
        <w:rPr>
          <w:rFonts w:ascii="Times New Roman" w:eastAsia="Times New Roman" w:hAnsi="Times New Roman" w:cs="Times New Roman"/>
          <w:b/>
          <w:bCs/>
          <w:color w:val="000000"/>
          <w:sz w:val="24"/>
          <w:szCs w:val="24"/>
          <w:shd w:val="clear" w:color="auto" w:fill="FFFFFF"/>
          <w:lang w:eastAsia="ru-RU"/>
        </w:rPr>
        <w:t>–восстановительные реакции</w:t>
      </w:r>
      <w:r w:rsidRPr="00FC2DC3">
        <w:rPr>
          <w:rFonts w:ascii="Times New Roman" w:eastAsia="Times New Roman" w:hAnsi="Times New Roman" w:cs="Times New Roman"/>
          <w:color w:val="000000"/>
          <w:sz w:val="24"/>
          <w:szCs w:val="24"/>
          <w:lang w:eastAsia="ru-RU"/>
        </w:rPr>
        <w:t xml:space="preserve">. Степень окисления. Определение степени окисления по формуле соединения. Понятие об </w:t>
      </w:r>
      <w:proofErr w:type="spellStart"/>
      <w:r w:rsidRPr="00FC2DC3">
        <w:rPr>
          <w:rFonts w:ascii="Times New Roman" w:eastAsia="Times New Roman" w:hAnsi="Times New Roman" w:cs="Times New Roman"/>
          <w:color w:val="000000"/>
          <w:sz w:val="24"/>
          <w:szCs w:val="24"/>
          <w:lang w:eastAsia="ru-RU"/>
        </w:rPr>
        <w:t>окислительно</w:t>
      </w:r>
      <w:proofErr w:type="spellEnd"/>
      <w:r w:rsidRPr="00FC2DC3">
        <w:rPr>
          <w:rFonts w:ascii="Times New Roman" w:eastAsia="Times New Roman" w:hAnsi="Times New Roman" w:cs="Times New Roman"/>
          <w:color w:val="000000"/>
          <w:sz w:val="24"/>
          <w:szCs w:val="24"/>
          <w:lang w:eastAsia="ru-RU"/>
        </w:rPr>
        <w:t>-восстановительных реакциях. Окисление и восстановление, окислитель и восстановитель.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Электролиз</w:t>
      </w:r>
      <w:r w:rsidRPr="00FC2DC3">
        <w:rPr>
          <w:rFonts w:ascii="Times New Roman" w:eastAsia="Times New Roman" w:hAnsi="Times New Roman" w:cs="Times New Roman"/>
          <w:color w:val="000000"/>
          <w:sz w:val="24"/>
          <w:szCs w:val="24"/>
          <w:lang w:eastAsia="ru-RU"/>
        </w:rPr>
        <w:t xml:space="preserve">. Электролиз как </w:t>
      </w:r>
      <w:proofErr w:type="spellStart"/>
      <w:r w:rsidRPr="00FC2DC3">
        <w:rPr>
          <w:rFonts w:ascii="Times New Roman" w:eastAsia="Times New Roman" w:hAnsi="Times New Roman" w:cs="Times New Roman"/>
          <w:color w:val="000000"/>
          <w:sz w:val="24"/>
          <w:szCs w:val="24"/>
          <w:lang w:eastAsia="ru-RU"/>
        </w:rPr>
        <w:t>окислительно</w:t>
      </w:r>
      <w:proofErr w:type="spellEnd"/>
      <w:r w:rsidRPr="00FC2DC3">
        <w:rPr>
          <w:rFonts w:ascii="Times New Roman" w:eastAsia="Times New Roman" w:hAnsi="Times New Roman" w:cs="Times New Roman"/>
          <w:color w:val="000000"/>
          <w:sz w:val="24"/>
          <w:szCs w:val="24"/>
          <w:lang w:eastAsia="ru-RU"/>
        </w:rPr>
        <w:t>-восстановительный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Демонстрации.</w:t>
      </w:r>
      <w:r w:rsidRPr="00FC2DC3">
        <w:rPr>
          <w:rFonts w:ascii="Times New Roman" w:eastAsia="Times New Roman" w:hAnsi="Times New Roman" w:cs="Times New Roman"/>
          <w:color w:val="000000"/>
          <w:sz w:val="24"/>
          <w:szCs w:val="24"/>
          <w:lang w:eastAsia="ru-RU"/>
        </w:rPr>
        <w:t xml:space="preserve"> Превращение красного фосфора в </w:t>
      </w:r>
      <w:proofErr w:type="gramStart"/>
      <w:r w:rsidRPr="00FC2DC3">
        <w:rPr>
          <w:rFonts w:ascii="Times New Roman" w:eastAsia="Times New Roman" w:hAnsi="Times New Roman" w:cs="Times New Roman"/>
          <w:color w:val="000000"/>
          <w:sz w:val="24"/>
          <w:szCs w:val="24"/>
          <w:lang w:eastAsia="ru-RU"/>
        </w:rPr>
        <w:t>белый</w:t>
      </w:r>
      <w:proofErr w:type="gramEnd"/>
      <w:r w:rsidRPr="00FC2DC3">
        <w:rPr>
          <w:rFonts w:ascii="Times New Roman" w:eastAsia="Times New Roman" w:hAnsi="Times New Roman" w:cs="Times New Roman"/>
          <w:color w:val="000000"/>
          <w:sz w:val="24"/>
          <w:szCs w:val="24"/>
          <w:lang w:eastAsia="ru-RU"/>
        </w:rPr>
        <w:t xml:space="preserve">. Озонатор. Модели молекул </w:t>
      </w:r>
      <w:proofErr w:type="gramStart"/>
      <w:r w:rsidRPr="00FC2DC3">
        <w:rPr>
          <w:rFonts w:ascii="Times New Roman" w:eastAsia="Times New Roman" w:hAnsi="Times New Roman" w:cs="Times New Roman"/>
          <w:color w:val="000000"/>
          <w:sz w:val="24"/>
          <w:szCs w:val="24"/>
          <w:lang w:eastAsia="ru-RU"/>
        </w:rPr>
        <w:t>н</w:t>
      </w:r>
      <w:proofErr w:type="gramEnd"/>
      <w:r w:rsidRPr="00FC2DC3">
        <w:rPr>
          <w:rFonts w:ascii="Times New Roman" w:eastAsia="Times New Roman" w:hAnsi="Times New Roman" w:cs="Times New Roman"/>
          <w:color w:val="000000"/>
          <w:sz w:val="24"/>
          <w:szCs w:val="24"/>
          <w:lang w:eastAsia="ru-RU"/>
        </w:rPr>
        <w:t>-</w:t>
      </w:r>
    </w:p>
    <w:p w:rsidR="0023717D" w:rsidRDefault="0023717D" w:rsidP="00FC2DC3">
      <w:pPr>
        <w:spacing w:after="0" w:line="270" w:lineRule="atLeast"/>
        <w:rPr>
          <w:rFonts w:ascii="Times New Roman" w:eastAsia="Times New Roman" w:hAnsi="Times New Roman" w:cs="Times New Roman"/>
          <w:color w:val="000000"/>
          <w:sz w:val="24"/>
          <w:szCs w:val="24"/>
          <w:lang w:eastAsia="ru-RU"/>
        </w:rPr>
      </w:pPr>
    </w:p>
    <w:p w:rsidR="0023717D" w:rsidRDefault="0023717D" w:rsidP="00FC2DC3">
      <w:pPr>
        <w:spacing w:after="0" w:line="270" w:lineRule="atLeast"/>
        <w:rPr>
          <w:rFonts w:ascii="Times New Roman" w:eastAsia="Times New Roman" w:hAnsi="Times New Roman" w:cs="Times New Roman"/>
          <w:color w:val="000000"/>
          <w:sz w:val="24"/>
          <w:szCs w:val="24"/>
          <w:lang w:eastAsia="ru-RU"/>
        </w:rPr>
      </w:pP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катализатора (оксида марганца (IV)) и каталазы сырого мяса и сырого картофеля. Примеры необратимых реакций, идущих с образованием осадка, газа или воды. Взаимодействие лития и натрия с водой. Получение оксида фосфора (V) и растворение его в воде; испытание полученного раствора лакмусом. Образцы кристаллогидратов. Испытание растворов электролитов и </w:t>
      </w:r>
      <w:proofErr w:type="spellStart"/>
      <w:r w:rsidRPr="00FC2DC3">
        <w:rPr>
          <w:rFonts w:ascii="Times New Roman" w:eastAsia="Times New Roman" w:hAnsi="Times New Roman" w:cs="Times New Roman"/>
          <w:color w:val="000000"/>
          <w:sz w:val="24"/>
          <w:szCs w:val="24"/>
          <w:lang w:eastAsia="ru-RU"/>
        </w:rPr>
        <w:t>неэлектролитов</w:t>
      </w:r>
      <w:proofErr w:type="spellEnd"/>
      <w:r w:rsidRPr="00FC2DC3">
        <w:rPr>
          <w:rFonts w:ascii="Times New Roman" w:eastAsia="Times New Roman" w:hAnsi="Times New Roman" w:cs="Times New Roman"/>
          <w:color w:val="000000"/>
          <w:sz w:val="24"/>
          <w:szCs w:val="24"/>
          <w:lang w:eastAsia="ru-RU"/>
        </w:rPr>
        <w:t xml:space="preserve">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(II). Получение мыла. Простейшие </w:t>
      </w:r>
      <w:proofErr w:type="spellStart"/>
      <w:r w:rsidRPr="00FC2DC3">
        <w:rPr>
          <w:rFonts w:ascii="Times New Roman" w:eastAsia="Times New Roman" w:hAnsi="Times New Roman" w:cs="Times New Roman"/>
          <w:color w:val="000000"/>
          <w:sz w:val="24"/>
          <w:szCs w:val="24"/>
          <w:lang w:eastAsia="ru-RU"/>
        </w:rPr>
        <w:t>окислительно</w:t>
      </w:r>
      <w:proofErr w:type="spellEnd"/>
      <w:r w:rsidRPr="00FC2DC3">
        <w:rPr>
          <w:rFonts w:ascii="Times New Roman" w:eastAsia="Times New Roman" w:hAnsi="Times New Roman" w:cs="Times New Roman"/>
          <w:color w:val="000000"/>
          <w:sz w:val="24"/>
          <w:szCs w:val="24"/>
          <w:lang w:eastAsia="ru-RU"/>
        </w:rPr>
        <w:t>-восстановительные реакции; взаимодействие цинка с соляной кислотой и железа с раствором сульфата меди (II). Модель электролизера. Модель электролизной ванны для получения алюминия.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Лабораторные опыты.</w:t>
      </w:r>
      <w:r w:rsidRPr="00FC2DC3">
        <w:rPr>
          <w:rFonts w:ascii="Times New Roman" w:eastAsia="Times New Roman" w:hAnsi="Times New Roman" w:cs="Times New Roman"/>
          <w:color w:val="000000"/>
          <w:sz w:val="24"/>
          <w:szCs w:val="24"/>
          <w:lang w:eastAsia="ru-RU"/>
        </w:rPr>
        <w:t> 7. Реакция замещения меди железом в растворе медного купороса. 8. Реакции, идущие с образованием осадка, газа и воды. 9. Получение кислорода разложением пероксида водорода с помощью оксида марганца (IV) и каталазы сырого картофеля. 10. Получение водорода взаимодействием кислоты с цинком. 11. Различные случаи гидролиза солей.</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Тема 4. Вещества и их свойства (17 часов)</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Металлы</w:t>
      </w:r>
      <w:r w:rsidRPr="00FC2DC3">
        <w:rPr>
          <w:rFonts w:ascii="Times New Roman" w:eastAsia="Times New Roman" w:hAnsi="Times New Roman" w:cs="Times New Roman"/>
          <w:color w:val="000000"/>
          <w:sz w:val="24"/>
          <w:szCs w:val="24"/>
          <w:lang w:eastAsia="ru-RU"/>
        </w:rPr>
        <w:t>.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 </w:t>
      </w:r>
      <w:r w:rsidRPr="00FC2DC3">
        <w:rPr>
          <w:rFonts w:ascii="Times New Roman" w:eastAsia="Times New Roman" w:hAnsi="Times New Roman" w:cs="Times New Roman"/>
          <w:color w:val="000000"/>
          <w:sz w:val="24"/>
          <w:szCs w:val="24"/>
          <w:lang w:eastAsia="ru-RU"/>
        </w:rPr>
        <w:br/>
        <w:t xml:space="preserve">Коррозия металлов. Понятие о химической и электрохимической коррозии металлов. </w:t>
      </w:r>
      <w:r w:rsidRPr="00FC2DC3">
        <w:rPr>
          <w:rFonts w:ascii="Times New Roman" w:eastAsia="Times New Roman" w:hAnsi="Times New Roman" w:cs="Times New Roman"/>
          <w:color w:val="000000"/>
          <w:sz w:val="24"/>
          <w:szCs w:val="24"/>
          <w:lang w:eastAsia="ru-RU"/>
        </w:rPr>
        <w:lastRenderedPageBreak/>
        <w:t>Способы защиты металлов от коррозии.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Неметаллы</w:t>
      </w:r>
      <w:r w:rsidRPr="00FC2DC3">
        <w:rPr>
          <w:rFonts w:ascii="Times New Roman" w:eastAsia="Times New Roman" w:hAnsi="Times New Roman" w:cs="Times New Roman"/>
          <w:color w:val="000000"/>
          <w:sz w:val="24"/>
          <w:szCs w:val="24"/>
          <w:lang w:eastAsia="ru-RU"/>
        </w:rPr>
        <w:t>.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Кислоты неорганические и органические</w:t>
      </w:r>
      <w:r w:rsidRPr="00FC2DC3">
        <w:rPr>
          <w:rFonts w:ascii="Times New Roman" w:eastAsia="Times New Roman" w:hAnsi="Times New Roman" w:cs="Times New Roman"/>
          <w:color w:val="000000"/>
          <w:sz w:val="24"/>
          <w:szCs w:val="24"/>
          <w:lang w:eastAsia="ru-RU"/>
        </w:rPr>
        <w:t>.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Основания неорганические и органические. </w:t>
      </w:r>
      <w:r w:rsidRPr="00FC2DC3">
        <w:rPr>
          <w:rFonts w:ascii="Times New Roman" w:eastAsia="Times New Roman" w:hAnsi="Times New Roman" w:cs="Times New Roman"/>
          <w:color w:val="000000"/>
          <w:sz w:val="24"/>
          <w:szCs w:val="24"/>
          <w:lang w:eastAsia="ru-RU"/>
        </w:rPr>
        <w:t>Основания, их классификация. Химические свойства оснований: взаимодействие с кислотами, кислотными оксидами и солями. Разложение нерастворимых оснований.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Соли</w:t>
      </w:r>
      <w:r w:rsidRPr="00FC2DC3">
        <w:rPr>
          <w:rFonts w:ascii="Times New Roman" w:eastAsia="Times New Roman" w:hAnsi="Times New Roman" w:cs="Times New Roman"/>
          <w:color w:val="000000"/>
          <w:sz w:val="24"/>
          <w:szCs w:val="24"/>
          <w:lang w:eastAsia="ru-RU"/>
        </w:rPr>
        <w:t xml:space="preserve">. Классификация солей: </w:t>
      </w:r>
      <w:proofErr w:type="gramStart"/>
      <w:r w:rsidRPr="00FC2DC3">
        <w:rPr>
          <w:rFonts w:ascii="Times New Roman" w:eastAsia="Times New Roman" w:hAnsi="Times New Roman" w:cs="Times New Roman"/>
          <w:color w:val="000000"/>
          <w:sz w:val="24"/>
          <w:szCs w:val="24"/>
          <w:lang w:eastAsia="ru-RU"/>
        </w:rPr>
        <w:t>средние</w:t>
      </w:r>
      <w:proofErr w:type="gramEnd"/>
      <w:r w:rsidRPr="00FC2DC3">
        <w:rPr>
          <w:rFonts w:ascii="Times New Roman" w:eastAsia="Times New Roman" w:hAnsi="Times New Roman" w:cs="Times New Roman"/>
          <w:color w:val="000000"/>
          <w:sz w:val="24"/>
          <w:szCs w:val="24"/>
          <w:lang w:eastAsia="ru-RU"/>
        </w:rPr>
        <w:t xml:space="preserve">,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w:t>
      </w:r>
      <w:proofErr w:type="spellStart"/>
      <w:r w:rsidRPr="00FC2DC3">
        <w:rPr>
          <w:rFonts w:ascii="Times New Roman" w:eastAsia="Times New Roman" w:hAnsi="Times New Roman" w:cs="Times New Roman"/>
          <w:color w:val="000000"/>
          <w:sz w:val="24"/>
          <w:szCs w:val="24"/>
          <w:lang w:eastAsia="ru-RU"/>
        </w:rPr>
        <w:t>гидроксокарбонат</w:t>
      </w:r>
      <w:proofErr w:type="spellEnd"/>
      <w:r w:rsidRPr="00FC2DC3">
        <w:rPr>
          <w:rFonts w:ascii="Times New Roman" w:eastAsia="Times New Roman" w:hAnsi="Times New Roman" w:cs="Times New Roman"/>
          <w:color w:val="000000"/>
          <w:sz w:val="24"/>
          <w:szCs w:val="24"/>
          <w:lang w:eastAsia="ru-RU"/>
        </w:rPr>
        <w:t xml:space="preserve"> меди (II) - малахит (основная соль). </w:t>
      </w:r>
      <w:r w:rsidRPr="00FC2DC3">
        <w:rPr>
          <w:rFonts w:ascii="Times New Roman" w:eastAsia="Times New Roman" w:hAnsi="Times New Roman" w:cs="Times New Roman"/>
          <w:color w:val="000000"/>
          <w:sz w:val="24"/>
          <w:szCs w:val="24"/>
          <w:lang w:eastAsia="ru-RU"/>
        </w:rPr>
        <w:br/>
        <w:t>Качественные реакции на хлори</w:t>
      </w:r>
      <w:proofErr w:type="gramStart"/>
      <w:r w:rsidRPr="00FC2DC3">
        <w:rPr>
          <w:rFonts w:ascii="Times New Roman" w:eastAsia="Times New Roman" w:hAnsi="Times New Roman" w:cs="Times New Roman"/>
          <w:color w:val="000000"/>
          <w:sz w:val="24"/>
          <w:szCs w:val="24"/>
          <w:lang w:eastAsia="ru-RU"/>
        </w:rPr>
        <w:t>д-</w:t>
      </w:r>
      <w:proofErr w:type="gramEnd"/>
      <w:r w:rsidRPr="00FC2DC3">
        <w:rPr>
          <w:rFonts w:ascii="Times New Roman" w:eastAsia="Times New Roman" w:hAnsi="Times New Roman" w:cs="Times New Roman"/>
          <w:color w:val="000000"/>
          <w:sz w:val="24"/>
          <w:szCs w:val="24"/>
          <w:lang w:eastAsia="ru-RU"/>
        </w:rPr>
        <w:t>, сульфат-, и карбонат-анионы, катион аммония, катионы железа (II) и (III).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Генетическая связь между классами неорганических и органических соединений</w:t>
      </w:r>
      <w:r w:rsidRPr="00FC2DC3">
        <w:rPr>
          <w:rFonts w:ascii="Times New Roman" w:eastAsia="Times New Roman" w:hAnsi="Times New Roman" w:cs="Times New Roman"/>
          <w:color w:val="000000"/>
          <w:sz w:val="24"/>
          <w:szCs w:val="24"/>
          <w:lang w:eastAsia="ru-RU"/>
        </w:rPr>
        <w:t>.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w:t>
      </w:r>
    </w:p>
    <w:p w:rsidR="0023717D" w:rsidRDefault="0023717D" w:rsidP="00FC2DC3">
      <w:pPr>
        <w:spacing w:after="0" w:line="270" w:lineRule="atLeast"/>
        <w:rPr>
          <w:rFonts w:ascii="Times New Roman" w:eastAsia="Times New Roman" w:hAnsi="Times New Roman" w:cs="Times New Roman"/>
          <w:b/>
          <w:bCs/>
          <w:color w:val="000000"/>
          <w:sz w:val="24"/>
          <w:szCs w:val="24"/>
          <w:lang w:eastAsia="ru-RU"/>
        </w:rPr>
      </w:pPr>
    </w:p>
    <w:p w:rsidR="0023717D" w:rsidRDefault="0023717D" w:rsidP="00FC2DC3">
      <w:pPr>
        <w:spacing w:after="0" w:line="270" w:lineRule="atLeast"/>
        <w:rPr>
          <w:rFonts w:ascii="Times New Roman" w:eastAsia="Times New Roman" w:hAnsi="Times New Roman" w:cs="Times New Roman"/>
          <w:b/>
          <w:bCs/>
          <w:color w:val="000000"/>
          <w:sz w:val="24"/>
          <w:szCs w:val="24"/>
          <w:lang w:eastAsia="ru-RU"/>
        </w:rPr>
      </w:pP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Демонстрации.</w:t>
      </w:r>
      <w:r w:rsidRPr="00FC2DC3">
        <w:rPr>
          <w:rFonts w:ascii="Times New Roman" w:eastAsia="Times New Roman" w:hAnsi="Times New Roman" w:cs="Times New Roman"/>
          <w:color w:val="000000"/>
          <w:sz w:val="24"/>
          <w:szCs w:val="24"/>
          <w:lang w:eastAsia="ru-RU"/>
        </w:rPr>
        <w:t xml:space="preserve"> Коллекция образцов 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w:t>
      </w:r>
      <w:proofErr w:type="spellStart"/>
      <w:r w:rsidRPr="00FC2DC3">
        <w:rPr>
          <w:rFonts w:ascii="Times New Roman" w:eastAsia="Times New Roman" w:hAnsi="Times New Roman" w:cs="Times New Roman"/>
          <w:color w:val="000000"/>
          <w:sz w:val="24"/>
          <w:szCs w:val="24"/>
          <w:lang w:eastAsia="ru-RU"/>
        </w:rPr>
        <w:t>гидроксокарбонат</w:t>
      </w:r>
      <w:proofErr w:type="spellEnd"/>
      <w:r w:rsidRPr="00FC2DC3">
        <w:rPr>
          <w:rFonts w:ascii="Times New Roman" w:eastAsia="Times New Roman" w:hAnsi="Times New Roman" w:cs="Times New Roman"/>
          <w:color w:val="000000"/>
          <w:sz w:val="24"/>
          <w:szCs w:val="24"/>
          <w:lang w:eastAsia="ru-RU"/>
        </w:rPr>
        <w:t xml:space="preserve"> меди (II).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Лабораторные опыты.</w:t>
      </w:r>
      <w:r w:rsidRPr="00FC2DC3">
        <w:rPr>
          <w:rFonts w:ascii="Times New Roman" w:eastAsia="Times New Roman" w:hAnsi="Times New Roman" w:cs="Times New Roman"/>
          <w:color w:val="000000"/>
          <w:sz w:val="24"/>
          <w:szCs w:val="24"/>
          <w:lang w:eastAsia="ru-RU"/>
        </w:rPr>
        <w:t> 12. Испытание растворов кислот, оснований и солей индикаторами. 13. Взаимодействие соляной кислоты и раствора уксусной кислоты с металлами. 14. Взаимодействие соляной кислоты и раствора уксусной кислоты с основаниями. 15. Взаимодействие соляной кислоты и раствора уксусной кислоты с солями. 16. Получение и свойства нерастворимых оснований. 17. Гидролиз хлоридов и ацетатов щелочных металлов. 18. Ознакомление с коллекциями: а) металлов; б) неметаллов; в) кислот; г) оснований; д) минералов и биологических материалов, содержащих некоторые соли. </w:t>
      </w:r>
      <w:r w:rsidRPr="00FC2DC3">
        <w:rPr>
          <w:rFonts w:ascii="Times New Roman" w:eastAsia="Times New Roman" w:hAnsi="Times New Roman" w:cs="Times New Roman"/>
          <w:color w:val="000000"/>
          <w:sz w:val="24"/>
          <w:szCs w:val="24"/>
          <w:lang w:eastAsia="ru-RU"/>
        </w:rPr>
        <w:br/>
      </w:r>
      <w:r w:rsidRPr="00FC2DC3">
        <w:rPr>
          <w:rFonts w:ascii="Times New Roman" w:eastAsia="Times New Roman" w:hAnsi="Times New Roman" w:cs="Times New Roman"/>
          <w:b/>
          <w:bCs/>
          <w:color w:val="000000"/>
          <w:sz w:val="24"/>
          <w:szCs w:val="24"/>
          <w:lang w:eastAsia="ru-RU"/>
        </w:rPr>
        <w:t>Практическая работа №2.</w:t>
      </w:r>
      <w:r w:rsidRPr="00FC2DC3">
        <w:rPr>
          <w:rFonts w:ascii="Times New Roman" w:eastAsia="Times New Roman" w:hAnsi="Times New Roman" w:cs="Times New Roman"/>
          <w:color w:val="000000"/>
          <w:sz w:val="24"/>
          <w:szCs w:val="24"/>
          <w:lang w:eastAsia="ru-RU"/>
        </w:rPr>
        <w:t> Решение экспериментальных задач на идентификацию органических и неорганических соединений.</w:t>
      </w:r>
    </w:p>
    <w:tbl>
      <w:tblPr>
        <w:tblW w:w="12315" w:type="dxa"/>
        <w:tblCellMar>
          <w:left w:w="0" w:type="dxa"/>
          <w:right w:w="0" w:type="dxa"/>
        </w:tblCellMar>
        <w:tblLook w:val="04A0" w:firstRow="1" w:lastRow="0" w:firstColumn="1" w:lastColumn="0" w:noHBand="0" w:noVBand="1"/>
      </w:tblPr>
      <w:tblGrid>
        <w:gridCol w:w="12315"/>
      </w:tblGrid>
      <w:tr w:rsidR="00FC2DC3" w:rsidRPr="00FC2DC3" w:rsidTr="00FC2DC3">
        <w:tc>
          <w:tcPr>
            <w:tcW w:w="15990" w:type="dxa"/>
            <w:tcBorders>
              <w:top w:val="single" w:sz="2" w:space="0" w:color="000000"/>
              <w:left w:val="single" w:sz="2" w:space="0" w:color="000000"/>
              <w:bottom w:val="single" w:sz="2" w:space="0" w:color="000000"/>
              <w:right w:val="single" w:sz="2" w:space="0" w:color="000000"/>
            </w:tcBorders>
            <w:tcMar>
              <w:top w:w="30" w:type="dxa"/>
              <w:left w:w="30" w:type="dxa"/>
              <w:bottom w:w="30" w:type="dxa"/>
              <w:right w:w="30"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bookmarkStart w:id="1" w:name="27ba5a5d97a168388c20ff68d0ed4cd68bcf926e"/>
            <w:bookmarkStart w:id="2" w:name="0"/>
            <w:bookmarkEnd w:id="1"/>
            <w:bookmarkEnd w:id="2"/>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Тематическое планирование</w:t>
            </w:r>
          </w:p>
        </w:tc>
      </w:tr>
    </w:tbl>
    <w:p w:rsidR="00FC2DC3" w:rsidRPr="00FC2DC3" w:rsidRDefault="00FC2DC3" w:rsidP="00FC2DC3">
      <w:pPr>
        <w:spacing w:after="0" w:line="240" w:lineRule="auto"/>
        <w:rPr>
          <w:rFonts w:ascii="Times New Roman" w:eastAsia="Times New Roman" w:hAnsi="Times New Roman" w:cs="Times New Roman"/>
          <w:vanish/>
          <w:sz w:val="24"/>
          <w:szCs w:val="24"/>
          <w:lang w:eastAsia="ru-RU"/>
        </w:rPr>
      </w:pPr>
      <w:bookmarkStart w:id="3" w:name="492342ad02cfee79346baf046973d8d3b496f772"/>
      <w:bookmarkStart w:id="4" w:name="1"/>
      <w:bookmarkEnd w:id="3"/>
      <w:bookmarkEnd w:id="4"/>
    </w:p>
    <w:tbl>
      <w:tblPr>
        <w:tblW w:w="12315" w:type="dxa"/>
        <w:tblInd w:w="-10" w:type="dxa"/>
        <w:tblCellMar>
          <w:left w:w="0" w:type="dxa"/>
          <w:right w:w="0" w:type="dxa"/>
        </w:tblCellMar>
        <w:tblLook w:val="04A0" w:firstRow="1" w:lastRow="0" w:firstColumn="1" w:lastColumn="0" w:noHBand="0" w:noVBand="1"/>
      </w:tblPr>
      <w:tblGrid>
        <w:gridCol w:w="804"/>
        <w:gridCol w:w="5670"/>
        <w:gridCol w:w="1356"/>
        <w:gridCol w:w="1373"/>
        <w:gridCol w:w="1122"/>
        <w:gridCol w:w="423"/>
        <w:gridCol w:w="1567"/>
      </w:tblGrid>
      <w:tr w:rsidR="00FC2DC3" w:rsidRPr="00FC2DC3" w:rsidTr="0024789C">
        <w:trPr>
          <w:trHeight w:val="240"/>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7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Наименование</w:t>
            </w:r>
          </w:p>
          <w:p w:rsidR="00FC2DC3" w:rsidRPr="00FC2DC3" w:rsidRDefault="00FC2DC3" w:rsidP="0024789C">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темы/раздела</w:t>
            </w: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Всего часов</w:t>
            </w:r>
          </w:p>
        </w:tc>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 том числе</w:t>
            </w:r>
          </w:p>
        </w:tc>
        <w:tc>
          <w:tcPr>
            <w:tcW w:w="1545" w:type="dxa"/>
            <w:gridSpan w:val="2"/>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8"/>
                <w:szCs w:val="18"/>
                <w:lang w:eastAsia="ru-RU"/>
              </w:rPr>
            </w:pPr>
          </w:p>
        </w:tc>
        <w:tc>
          <w:tcPr>
            <w:tcW w:w="1567"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8"/>
                <w:szCs w:val="18"/>
                <w:lang w:eastAsia="ru-RU"/>
              </w:rPr>
            </w:pPr>
          </w:p>
        </w:tc>
      </w:tr>
      <w:tr w:rsidR="00FC2DC3" w:rsidRPr="00FC2DC3" w:rsidTr="0024789C">
        <w:trPr>
          <w:trHeight w:val="280"/>
        </w:trPr>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8"/>
                <w:szCs w:val="1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8"/>
                <w:szCs w:val="18"/>
                <w:lang w:eastAsia="ru-RU"/>
              </w:rPr>
            </w:pP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8"/>
                <w:szCs w:val="18"/>
                <w:lang w:eastAsia="ru-RU"/>
              </w:rPr>
            </w:pPr>
          </w:p>
        </w:tc>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Теория</w:t>
            </w:r>
          </w:p>
        </w:tc>
        <w:tc>
          <w:tcPr>
            <w:tcW w:w="15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Практика</w:t>
            </w:r>
          </w:p>
        </w:tc>
        <w:tc>
          <w:tcPr>
            <w:tcW w:w="1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Контроль</w:t>
            </w:r>
          </w:p>
        </w:tc>
      </w:tr>
      <w:tr w:rsidR="00FC2DC3" w:rsidRPr="00FC2DC3" w:rsidTr="0024789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Введение</w:t>
            </w: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1</w:t>
            </w:r>
          </w:p>
        </w:tc>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1</w:t>
            </w:r>
          </w:p>
        </w:tc>
        <w:tc>
          <w:tcPr>
            <w:tcW w:w="15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1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r>
      <w:tr w:rsidR="00FC2DC3" w:rsidRPr="00FC2DC3" w:rsidTr="0024789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shd w:val="clear" w:color="auto" w:fill="F4F4F4"/>
                <w:lang w:eastAsia="ru-RU"/>
              </w:rPr>
              <w:lastRenderedPageBreak/>
              <w:t>1</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Строение атома и периодический закон Д.И. Менделеева</w:t>
            </w: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250F46"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250F46"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5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1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r>
      <w:tr w:rsidR="00FC2DC3" w:rsidRPr="00FC2DC3" w:rsidTr="0024789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shd w:val="clear" w:color="auto" w:fill="F4F4F4"/>
                <w:lang w:eastAsia="ru-RU"/>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Строение вещества</w:t>
            </w: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250F46"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250F46"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15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p>
        </w:tc>
        <w:tc>
          <w:tcPr>
            <w:tcW w:w="1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1</w:t>
            </w:r>
          </w:p>
        </w:tc>
      </w:tr>
      <w:tr w:rsidR="00FC2DC3" w:rsidRPr="00FC2DC3" w:rsidTr="0024789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shd w:val="clear" w:color="auto" w:fill="F4F4F4"/>
                <w:lang w:eastAsia="ru-RU"/>
              </w:rPr>
              <w:t>3</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Химические реакции</w:t>
            </w: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250F46"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250F46"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5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1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1</w:t>
            </w:r>
          </w:p>
        </w:tc>
      </w:tr>
      <w:tr w:rsidR="00FC2DC3" w:rsidRPr="00FC2DC3" w:rsidTr="0024789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shd w:val="clear" w:color="auto" w:fill="F4F4F4"/>
                <w:lang w:eastAsia="ru-RU"/>
              </w:rPr>
              <w:t>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Вещества и их свойства</w:t>
            </w:r>
          </w:p>
        </w:tc>
        <w:tc>
          <w:tcPr>
            <w:tcW w:w="1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24789C"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3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24789C"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154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p>
        </w:tc>
        <w:tc>
          <w:tcPr>
            <w:tcW w:w="1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1</w:t>
            </w:r>
          </w:p>
        </w:tc>
      </w:tr>
      <w:tr w:rsidR="00FC2DC3" w:rsidRPr="00FC2DC3" w:rsidTr="0024789C">
        <w:tc>
          <w:tcPr>
            <w:tcW w:w="804" w:type="dxa"/>
            <w:tcBorders>
              <w:top w:val="single" w:sz="4" w:space="0" w:color="000000"/>
              <w:left w:val="single" w:sz="4" w:space="0" w:color="auto"/>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5670" w:type="dxa"/>
            <w:tcBorders>
              <w:top w:val="single" w:sz="4" w:space="0" w:color="000000"/>
              <w:left w:val="single" w:sz="4" w:space="0" w:color="000000"/>
              <w:bottom w:val="single" w:sz="4" w:space="0" w:color="000000"/>
              <w:right w:val="single" w:sz="4" w:space="0" w:color="auto"/>
            </w:tcBorders>
            <w:shd w:val="clear" w:color="auto" w:fill="FFFFFF"/>
            <w:tcMar>
              <w:top w:w="0" w:type="dxa"/>
              <w:left w:w="116" w:type="dxa"/>
              <w:bottom w:w="0" w:type="dxa"/>
              <w:right w:w="116" w:type="dxa"/>
            </w:tcMar>
            <w:hideMark/>
          </w:tcPr>
          <w:p w:rsidR="00FC2DC3" w:rsidRPr="00FC2DC3" w:rsidRDefault="0024789C"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Химический практикум</w:t>
            </w:r>
          </w:p>
        </w:tc>
        <w:tc>
          <w:tcPr>
            <w:tcW w:w="1356" w:type="dxa"/>
            <w:tcBorders>
              <w:top w:val="single" w:sz="4" w:space="0" w:color="000000"/>
              <w:left w:val="single" w:sz="4" w:space="0" w:color="auto"/>
              <w:bottom w:val="single" w:sz="4" w:space="0" w:color="000000"/>
              <w:right w:val="single" w:sz="4" w:space="0" w:color="auto"/>
            </w:tcBorders>
            <w:shd w:val="clear" w:color="auto" w:fill="FFFFFF"/>
            <w:tcMar>
              <w:top w:w="0" w:type="dxa"/>
              <w:left w:w="116" w:type="dxa"/>
              <w:bottom w:w="0" w:type="dxa"/>
              <w:right w:w="116" w:type="dxa"/>
            </w:tcMar>
            <w:hideMark/>
          </w:tcPr>
          <w:p w:rsidR="00FC2DC3" w:rsidRPr="00FC2DC3" w:rsidRDefault="00250F46"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373" w:type="dxa"/>
            <w:tcBorders>
              <w:top w:val="single" w:sz="4" w:space="0" w:color="000000"/>
              <w:left w:val="single" w:sz="4" w:space="0" w:color="auto"/>
              <w:bottom w:val="single" w:sz="4" w:space="0" w:color="000000"/>
              <w:right w:val="single" w:sz="4" w:space="0" w:color="auto"/>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p>
        </w:tc>
        <w:tc>
          <w:tcPr>
            <w:tcW w:w="154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250F46" w:rsidP="002478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3</w:t>
            </w:r>
          </w:p>
        </w:tc>
      </w:tr>
      <w:tr w:rsidR="00FC2DC3" w:rsidRPr="00FC2DC3" w:rsidTr="0024789C">
        <w:tc>
          <w:tcPr>
            <w:tcW w:w="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5670" w:type="dxa"/>
            <w:tcBorders>
              <w:top w:val="single" w:sz="4" w:space="0" w:color="000000"/>
              <w:left w:val="single" w:sz="4" w:space="0" w:color="000000"/>
              <w:bottom w:val="single" w:sz="4" w:space="0" w:color="000000"/>
              <w:right w:val="single" w:sz="4" w:space="0" w:color="auto"/>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1356" w:type="dxa"/>
            <w:tcBorders>
              <w:top w:val="single" w:sz="4" w:space="0" w:color="000000"/>
              <w:left w:val="single" w:sz="4" w:space="0" w:color="auto"/>
              <w:bottom w:val="single" w:sz="4" w:space="0" w:color="000000"/>
              <w:right w:val="single" w:sz="4" w:space="0" w:color="auto"/>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1373" w:type="dxa"/>
            <w:tcBorders>
              <w:top w:val="single" w:sz="4" w:space="0" w:color="000000"/>
              <w:left w:val="single" w:sz="4" w:space="0" w:color="auto"/>
              <w:bottom w:val="single" w:sz="4" w:space="0" w:color="000000"/>
              <w:right w:val="single" w:sz="4" w:space="0" w:color="auto"/>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154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c>
          <w:tcPr>
            <w:tcW w:w="1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FC2DC3" w:rsidRPr="00FC2DC3" w:rsidRDefault="00FC2DC3" w:rsidP="0024789C">
            <w:pPr>
              <w:spacing w:after="0" w:line="240" w:lineRule="auto"/>
              <w:rPr>
                <w:rFonts w:ascii="Arial" w:eastAsia="Times New Roman" w:hAnsi="Arial" w:cs="Arial"/>
                <w:color w:val="444444"/>
                <w:sz w:val="1"/>
                <w:szCs w:val="18"/>
                <w:lang w:eastAsia="ru-RU"/>
              </w:rPr>
            </w:pPr>
          </w:p>
        </w:tc>
      </w:tr>
      <w:tr w:rsidR="0024789C" w:rsidTr="0024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2"/>
          <w:wAfter w:w="1990" w:type="dxa"/>
          <w:trHeight w:val="368"/>
        </w:trPr>
        <w:tc>
          <w:tcPr>
            <w:tcW w:w="804" w:type="dxa"/>
          </w:tcPr>
          <w:p w:rsidR="0024789C" w:rsidRDefault="0024789C" w:rsidP="0024789C">
            <w:pPr>
              <w:spacing w:after="0" w:line="27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w:t>
            </w:r>
          </w:p>
        </w:tc>
        <w:tc>
          <w:tcPr>
            <w:tcW w:w="5670" w:type="dxa"/>
          </w:tcPr>
          <w:p w:rsidR="0024789C" w:rsidRDefault="0024789C" w:rsidP="0024789C">
            <w:pPr>
              <w:spacing w:after="0" w:line="270"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Химия и общество</w:t>
            </w:r>
          </w:p>
        </w:tc>
        <w:tc>
          <w:tcPr>
            <w:tcW w:w="1356" w:type="dxa"/>
          </w:tcPr>
          <w:p w:rsidR="0024789C" w:rsidRDefault="0024789C" w:rsidP="0024789C">
            <w:pPr>
              <w:spacing w:after="0" w:line="270"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p>
        </w:tc>
        <w:tc>
          <w:tcPr>
            <w:tcW w:w="1373" w:type="dxa"/>
          </w:tcPr>
          <w:p w:rsidR="0024789C" w:rsidRDefault="0024789C" w:rsidP="0024789C">
            <w:pPr>
              <w:spacing w:after="0" w:line="270"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p>
        </w:tc>
        <w:tc>
          <w:tcPr>
            <w:tcW w:w="1122" w:type="dxa"/>
          </w:tcPr>
          <w:p w:rsidR="0024789C" w:rsidRDefault="0024789C" w:rsidP="0024789C">
            <w:pPr>
              <w:spacing w:after="0" w:line="270" w:lineRule="atLeast"/>
              <w:jc w:val="center"/>
              <w:rPr>
                <w:rFonts w:ascii="Times New Roman" w:eastAsia="Times New Roman" w:hAnsi="Times New Roman" w:cs="Times New Roman"/>
                <w:b/>
                <w:bCs/>
                <w:color w:val="000000"/>
                <w:sz w:val="24"/>
                <w:szCs w:val="24"/>
                <w:lang w:eastAsia="ru-RU"/>
              </w:rPr>
            </w:pPr>
          </w:p>
        </w:tc>
      </w:tr>
      <w:tr w:rsidR="0024789C" w:rsidTr="002478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2"/>
          <w:wAfter w:w="1990" w:type="dxa"/>
          <w:trHeight w:val="318"/>
        </w:trPr>
        <w:tc>
          <w:tcPr>
            <w:tcW w:w="804" w:type="dxa"/>
          </w:tcPr>
          <w:p w:rsidR="0024789C" w:rsidRDefault="0024789C" w:rsidP="0024789C">
            <w:pPr>
              <w:spacing w:after="0" w:line="27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w:t>
            </w:r>
          </w:p>
        </w:tc>
        <w:tc>
          <w:tcPr>
            <w:tcW w:w="5670" w:type="dxa"/>
          </w:tcPr>
          <w:p w:rsidR="0024789C" w:rsidRDefault="0024789C" w:rsidP="0024789C">
            <w:pPr>
              <w:spacing w:after="0" w:line="270"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Итого</w:t>
            </w:r>
          </w:p>
        </w:tc>
        <w:tc>
          <w:tcPr>
            <w:tcW w:w="1356" w:type="dxa"/>
          </w:tcPr>
          <w:p w:rsidR="0024789C" w:rsidRDefault="0024789C" w:rsidP="0024789C">
            <w:pPr>
              <w:spacing w:after="0" w:line="270"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68</w:t>
            </w:r>
          </w:p>
        </w:tc>
        <w:tc>
          <w:tcPr>
            <w:tcW w:w="1373" w:type="dxa"/>
          </w:tcPr>
          <w:p w:rsidR="0024789C" w:rsidRDefault="00250F46" w:rsidP="0024789C">
            <w:pPr>
              <w:spacing w:after="0" w:line="270"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66</w:t>
            </w:r>
          </w:p>
        </w:tc>
        <w:tc>
          <w:tcPr>
            <w:tcW w:w="1122" w:type="dxa"/>
          </w:tcPr>
          <w:p w:rsidR="0024789C" w:rsidRDefault="00250F46" w:rsidP="0024789C">
            <w:pPr>
              <w:spacing w:after="0" w:line="270"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r>
    </w:tbl>
    <w:p w:rsidR="00FC2DC3" w:rsidRPr="00FC2DC3" w:rsidRDefault="00FC2DC3" w:rsidP="0024789C">
      <w:pPr>
        <w:spacing w:after="0" w:line="270" w:lineRule="atLeast"/>
        <w:rPr>
          <w:rFonts w:ascii="Times New Roman" w:eastAsia="Times New Roman" w:hAnsi="Times New Roman" w:cs="Times New Roman"/>
          <w:color w:val="000000"/>
          <w:sz w:val="24"/>
          <w:szCs w:val="24"/>
          <w:lang w:eastAsia="ru-RU"/>
        </w:rPr>
      </w:pPr>
    </w:p>
    <w:tbl>
      <w:tblPr>
        <w:tblW w:w="12315" w:type="dxa"/>
        <w:tblInd w:w="-252" w:type="dxa"/>
        <w:tblCellMar>
          <w:left w:w="0" w:type="dxa"/>
          <w:right w:w="0" w:type="dxa"/>
        </w:tblCellMar>
        <w:tblLook w:val="04A0" w:firstRow="1" w:lastRow="0" w:firstColumn="1" w:lastColumn="0" w:noHBand="0" w:noVBand="1"/>
      </w:tblPr>
      <w:tblGrid>
        <w:gridCol w:w="2127"/>
        <w:gridCol w:w="8051"/>
        <w:gridCol w:w="2137"/>
      </w:tblGrid>
      <w:tr w:rsidR="00FC2DC3" w:rsidRPr="00FC2DC3" w:rsidTr="00FC2DC3">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bookmarkStart w:id="5" w:name="bf6567c976658eb817f79a3bc4e5e7d4b30e70c2"/>
            <w:bookmarkStart w:id="6" w:name="2"/>
            <w:bookmarkEnd w:id="5"/>
            <w:bookmarkEnd w:id="6"/>
            <w:r w:rsidRPr="00FC2DC3">
              <w:rPr>
                <w:rFonts w:ascii="Times New Roman" w:eastAsia="Times New Roman" w:hAnsi="Times New Roman" w:cs="Times New Roman"/>
                <w:b/>
                <w:bCs/>
                <w:color w:val="000000"/>
                <w:sz w:val="24"/>
                <w:szCs w:val="24"/>
                <w:lang w:eastAsia="ru-RU"/>
              </w:rPr>
              <w:t>Дата, проведения контрольной работы</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Тема контрольной работы</w:t>
            </w:r>
          </w:p>
        </w:tc>
        <w:tc>
          <w:tcPr>
            <w:tcW w:w="171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Итого контрольных работ за триместр</w:t>
            </w:r>
          </w:p>
        </w:tc>
      </w:tr>
      <w:tr w:rsidR="00FC2DC3" w:rsidRPr="00FC2DC3" w:rsidTr="00FC2DC3">
        <w:trPr>
          <w:trHeight w:val="580"/>
        </w:trPr>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Контрольная работа №1</w:t>
            </w:r>
            <w:r w:rsidRPr="00FC2DC3">
              <w:rPr>
                <w:rFonts w:ascii="Times New Roman" w:eastAsia="Times New Roman" w:hAnsi="Times New Roman" w:cs="Times New Roman"/>
                <w:color w:val="000000"/>
                <w:sz w:val="24"/>
                <w:szCs w:val="24"/>
                <w:lang w:eastAsia="ru-RU"/>
              </w:rPr>
              <w:t> по теме: «Строение атома и периодический закон Д.И. Менделеева».</w:t>
            </w:r>
          </w:p>
        </w:tc>
        <w:tc>
          <w:tcPr>
            <w:tcW w:w="171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r>
      <w:tr w:rsidR="00FC2DC3" w:rsidRPr="00FC2DC3" w:rsidTr="00FC2DC3">
        <w:trPr>
          <w:trHeight w:val="580"/>
        </w:trPr>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Контрольная работа №2</w:t>
            </w:r>
            <w:r w:rsidRPr="00FC2DC3">
              <w:rPr>
                <w:rFonts w:ascii="Times New Roman" w:eastAsia="Times New Roman" w:hAnsi="Times New Roman" w:cs="Times New Roman"/>
                <w:color w:val="000000"/>
                <w:sz w:val="24"/>
                <w:szCs w:val="24"/>
                <w:lang w:eastAsia="ru-RU"/>
              </w:rPr>
              <w:t> по теме: «Химические реакции».</w:t>
            </w:r>
          </w:p>
        </w:tc>
        <w:tc>
          <w:tcPr>
            <w:tcW w:w="171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r>
      <w:tr w:rsidR="00FC2DC3" w:rsidRPr="00FC2DC3" w:rsidTr="00FC2DC3">
        <w:trPr>
          <w:trHeight w:val="580"/>
        </w:trPr>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Контрольная работа №3</w:t>
            </w:r>
            <w:r w:rsidRPr="00FC2DC3">
              <w:rPr>
                <w:rFonts w:ascii="Times New Roman" w:eastAsia="Times New Roman" w:hAnsi="Times New Roman" w:cs="Times New Roman"/>
                <w:color w:val="000000"/>
                <w:sz w:val="24"/>
                <w:szCs w:val="24"/>
                <w:lang w:eastAsia="ru-RU"/>
              </w:rPr>
              <w:t> по теме: «за курс 11 класса».</w:t>
            </w:r>
          </w:p>
        </w:tc>
        <w:tc>
          <w:tcPr>
            <w:tcW w:w="171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r>
      <w:tr w:rsidR="00FC2DC3" w:rsidRPr="00FC2DC3" w:rsidTr="00FC2DC3">
        <w:trPr>
          <w:trHeight w:val="260"/>
        </w:trPr>
        <w:tc>
          <w:tcPr>
            <w:tcW w:w="164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7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Итого контрольных работ за год</w:t>
            </w:r>
          </w:p>
        </w:tc>
        <w:tc>
          <w:tcPr>
            <w:tcW w:w="646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3 урока</w:t>
            </w:r>
          </w:p>
        </w:tc>
        <w:tc>
          <w:tcPr>
            <w:tcW w:w="17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r>
    </w:tbl>
    <w:p w:rsidR="0023717D" w:rsidRDefault="0023717D" w:rsidP="00FC2DC3">
      <w:pPr>
        <w:spacing w:after="0" w:line="270" w:lineRule="atLeast"/>
        <w:jc w:val="center"/>
        <w:rPr>
          <w:rFonts w:ascii="Times New Roman" w:eastAsia="Times New Roman" w:hAnsi="Times New Roman" w:cs="Times New Roman"/>
          <w:b/>
          <w:bCs/>
          <w:color w:val="000000"/>
          <w:sz w:val="24"/>
          <w:szCs w:val="24"/>
          <w:lang w:eastAsia="ru-RU"/>
        </w:rPr>
      </w:pPr>
    </w:p>
    <w:p w:rsidR="0023717D" w:rsidRDefault="0023717D" w:rsidP="00FC2DC3">
      <w:pPr>
        <w:spacing w:after="0" w:line="270" w:lineRule="atLeast"/>
        <w:jc w:val="center"/>
        <w:rPr>
          <w:rFonts w:ascii="Times New Roman" w:eastAsia="Times New Roman" w:hAnsi="Times New Roman" w:cs="Times New Roman"/>
          <w:b/>
          <w:bCs/>
          <w:color w:val="000000"/>
          <w:sz w:val="24"/>
          <w:szCs w:val="24"/>
          <w:lang w:eastAsia="ru-RU"/>
        </w:rPr>
      </w:pPr>
    </w:p>
    <w:p w:rsidR="00FC2DC3" w:rsidRPr="00FC2DC3" w:rsidRDefault="00FC2DC3" w:rsidP="00FC2DC3">
      <w:pPr>
        <w:spacing w:after="0" w:line="27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Информация о практических работах.</w:t>
      </w:r>
    </w:p>
    <w:tbl>
      <w:tblPr>
        <w:tblW w:w="12315" w:type="dxa"/>
        <w:tblInd w:w="-252" w:type="dxa"/>
        <w:tblCellMar>
          <w:left w:w="0" w:type="dxa"/>
          <w:right w:w="0" w:type="dxa"/>
        </w:tblCellMar>
        <w:tblLook w:val="04A0" w:firstRow="1" w:lastRow="0" w:firstColumn="1" w:lastColumn="0" w:noHBand="0" w:noVBand="1"/>
      </w:tblPr>
      <w:tblGrid>
        <w:gridCol w:w="1928"/>
        <w:gridCol w:w="7229"/>
        <w:gridCol w:w="3158"/>
      </w:tblGrid>
      <w:tr w:rsidR="00FC2DC3" w:rsidRPr="00FC2DC3" w:rsidTr="0023717D">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bookmarkStart w:id="7" w:name="c2ff1ea967fd80a8dabb433a5a9c894c209a1d41"/>
            <w:bookmarkStart w:id="8" w:name="3"/>
            <w:bookmarkEnd w:id="7"/>
            <w:bookmarkEnd w:id="8"/>
            <w:r w:rsidRPr="00FC2DC3">
              <w:rPr>
                <w:rFonts w:ascii="Times New Roman" w:eastAsia="Times New Roman" w:hAnsi="Times New Roman" w:cs="Times New Roman"/>
                <w:b/>
                <w:bCs/>
                <w:color w:val="000000"/>
                <w:sz w:val="24"/>
                <w:szCs w:val="24"/>
                <w:lang w:eastAsia="ru-RU"/>
              </w:rPr>
              <w:t>Дата, проведения практической работы</w:t>
            </w:r>
          </w:p>
        </w:tc>
        <w:tc>
          <w:tcPr>
            <w:tcW w:w="722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Тема практической работы</w:t>
            </w:r>
          </w:p>
        </w:tc>
        <w:tc>
          <w:tcPr>
            <w:tcW w:w="315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23717D" w:rsidRDefault="00FC2DC3" w:rsidP="0023717D">
            <w:pPr>
              <w:spacing w:after="0" w:line="0" w:lineRule="atLeast"/>
              <w:rPr>
                <w:rFonts w:ascii="Times New Roman" w:eastAsia="Times New Roman" w:hAnsi="Times New Roman" w:cs="Times New Roman"/>
                <w:b/>
                <w:bCs/>
                <w:color w:val="000000"/>
                <w:sz w:val="24"/>
                <w:szCs w:val="24"/>
                <w:lang w:eastAsia="ru-RU"/>
              </w:rPr>
            </w:pPr>
            <w:r w:rsidRPr="00FC2DC3">
              <w:rPr>
                <w:rFonts w:ascii="Times New Roman" w:eastAsia="Times New Roman" w:hAnsi="Times New Roman" w:cs="Times New Roman"/>
                <w:b/>
                <w:bCs/>
                <w:color w:val="000000"/>
                <w:sz w:val="24"/>
                <w:szCs w:val="24"/>
                <w:lang w:eastAsia="ru-RU"/>
              </w:rPr>
              <w:t xml:space="preserve">Итого </w:t>
            </w:r>
          </w:p>
          <w:p w:rsidR="0023717D" w:rsidRDefault="0023717D" w:rsidP="0023717D">
            <w:pPr>
              <w:spacing w:after="0" w:line="0" w:lineRule="atLeast"/>
              <w:rPr>
                <w:rFonts w:ascii="Times New Roman" w:eastAsia="Times New Roman" w:hAnsi="Times New Roman" w:cs="Times New Roman"/>
                <w:b/>
                <w:bCs/>
                <w:color w:val="000000"/>
                <w:sz w:val="24"/>
                <w:szCs w:val="24"/>
                <w:lang w:eastAsia="ru-RU"/>
              </w:rPr>
            </w:pPr>
            <w:proofErr w:type="spellStart"/>
            <w:r w:rsidRPr="00FC2DC3">
              <w:rPr>
                <w:rFonts w:ascii="Times New Roman" w:eastAsia="Times New Roman" w:hAnsi="Times New Roman" w:cs="Times New Roman"/>
                <w:b/>
                <w:bCs/>
                <w:color w:val="000000"/>
                <w:sz w:val="24"/>
                <w:szCs w:val="24"/>
                <w:lang w:eastAsia="ru-RU"/>
              </w:rPr>
              <w:t>П</w:t>
            </w:r>
            <w:r w:rsidR="00FC2DC3" w:rsidRPr="00FC2DC3">
              <w:rPr>
                <w:rFonts w:ascii="Times New Roman" w:eastAsia="Times New Roman" w:hAnsi="Times New Roman" w:cs="Times New Roman"/>
                <w:b/>
                <w:bCs/>
                <w:color w:val="000000"/>
                <w:sz w:val="24"/>
                <w:szCs w:val="24"/>
                <w:lang w:eastAsia="ru-RU"/>
              </w:rPr>
              <w:t>ракти</w:t>
            </w:r>
            <w:proofErr w:type="spellEnd"/>
          </w:p>
          <w:p w:rsidR="0023717D" w:rsidRDefault="00FC2DC3" w:rsidP="0023717D">
            <w:pPr>
              <w:spacing w:after="0" w:line="0" w:lineRule="atLeast"/>
              <w:rPr>
                <w:rFonts w:ascii="Times New Roman" w:eastAsia="Times New Roman" w:hAnsi="Times New Roman" w:cs="Times New Roman"/>
                <w:b/>
                <w:bCs/>
                <w:color w:val="000000"/>
                <w:sz w:val="24"/>
                <w:szCs w:val="24"/>
                <w:lang w:eastAsia="ru-RU"/>
              </w:rPr>
            </w:pPr>
            <w:proofErr w:type="spellStart"/>
            <w:r w:rsidRPr="00FC2DC3">
              <w:rPr>
                <w:rFonts w:ascii="Times New Roman" w:eastAsia="Times New Roman" w:hAnsi="Times New Roman" w:cs="Times New Roman"/>
                <w:b/>
                <w:bCs/>
                <w:color w:val="000000"/>
                <w:sz w:val="24"/>
                <w:szCs w:val="24"/>
                <w:lang w:eastAsia="ru-RU"/>
              </w:rPr>
              <w:t>ческих</w:t>
            </w:r>
            <w:proofErr w:type="spellEnd"/>
            <w:r w:rsidRPr="00FC2DC3">
              <w:rPr>
                <w:rFonts w:ascii="Times New Roman" w:eastAsia="Times New Roman" w:hAnsi="Times New Roman" w:cs="Times New Roman"/>
                <w:b/>
                <w:bCs/>
                <w:color w:val="000000"/>
                <w:sz w:val="24"/>
                <w:szCs w:val="24"/>
                <w:lang w:eastAsia="ru-RU"/>
              </w:rPr>
              <w:t xml:space="preserve"> </w:t>
            </w:r>
          </w:p>
          <w:p w:rsidR="0023717D" w:rsidRDefault="00FC2DC3" w:rsidP="0023717D">
            <w:pPr>
              <w:spacing w:after="0" w:line="0" w:lineRule="atLeast"/>
              <w:rPr>
                <w:rFonts w:ascii="Times New Roman" w:eastAsia="Times New Roman" w:hAnsi="Times New Roman" w:cs="Times New Roman"/>
                <w:b/>
                <w:bCs/>
                <w:color w:val="000000"/>
                <w:sz w:val="24"/>
                <w:szCs w:val="24"/>
                <w:lang w:eastAsia="ru-RU"/>
              </w:rPr>
            </w:pPr>
            <w:r w:rsidRPr="00FC2DC3">
              <w:rPr>
                <w:rFonts w:ascii="Times New Roman" w:eastAsia="Times New Roman" w:hAnsi="Times New Roman" w:cs="Times New Roman"/>
                <w:b/>
                <w:bCs/>
                <w:color w:val="000000"/>
                <w:sz w:val="24"/>
                <w:szCs w:val="24"/>
                <w:lang w:eastAsia="ru-RU"/>
              </w:rPr>
              <w:t>работ</w:t>
            </w:r>
          </w:p>
          <w:p w:rsidR="00FC2DC3" w:rsidRPr="00FC2DC3" w:rsidRDefault="00250F46" w:rsidP="0023717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за год</w:t>
            </w:r>
          </w:p>
        </w:tc>
      </w:tr>
      <w:tr w:rsidR="00FC2DC3" w:rsidRPr="00FC2DC3" w:rsidTr="0023717D">
        <w:trPr>
          <w:trHeight w:val="580"/>
        </w:trPr>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c>
          <w:tcPr>
            <w:tcW w:w="722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Практическая работа №1</w:t>
            </w:r>
            <w:r w:rsidRPr="00FC2DC3">
              <w:rPr>
                <w:rFonts w:ascii="Times New Roman" w:eastAsia="Times New Roman" w:hAnsi="Times New Roman" w:cs="Times New Roman"/>
                <w:color w:val="000000"/>
                <w:sz w:val="24"/>
                <w:szCs w:val="24"/>
                <w:lang w:eastAsia="ru-RU"/>
              </w:rPr>
              <w:t> по теме: «Получение, собирание и распознавание газов ».</w:t>
            </w:r>
          </w:p>
        </w:tc>
        <w:tc>
          <w:tcPr>
            <w:tcW w:w="315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r>
      <w:tr w:rsidR="00FC2DC3" w:rsidRPr="00FC2DC3" w:rsidTr="0023717D">
        <w:trPr>
          <w:trHeight w:val="580"/>
        </w:trPr>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c>
          <w:tcPr>
            <w:tcW w:w="722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Практическая работа №2</w:t>
            </w:r>
            <w:r w:rsidRPr="00FC2DC3">
              <w:rPr>
                <w:rFonts w:ascii="Times New Roman" w:eastAsia="Times New Roman" w:hAnsi="Times New Roman" w:cs="Times New Roman"/>
                <w:color w:val="000000"/>
                <w:sz w:val="24"/>
                <w:szCs w:val="24"/>
                <w:lang w:eastAsia="ru-RU"/>
              </w:rPr>
              <w:t> по теме: «Решение экспериментальных задач».</w:t>
            </w:r>
          </w:p>
        </w:tc>
        <w:tc>
          <w:tcPr>
            <w:tcW w:w="315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r>
      <w:tr w:rsidR="00FC2DC3" w:rsidRPr="00FC2DC3" w:rsidTr="0023717D">
        <w:trPr>
          <w:trHeight w:val="260"/>
        </w:trPr>
        <w:tc>
          <w:tcPr>
            <w:tcW w:w="192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7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Итого практических работ за год</w:t>
            </w:r>
          </w:p>
        </w:tc>
        <w:tc>
          <w:tcPr>
            <w:tcW w:w="7229"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vAlign w:val="center"/>
            <w:hideMark/>
          </w:tcPr>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2 урока</w:t>
            </w:r>
          </w:p>
        </w:tc>
        <w:tc>
          <w:tcPr>
            <w:tcW w:w="31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r>
    </w:tbl>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Авторы УМК: Габриелян О.С.</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Учебник: Химия. 11 класс.</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Рабочая тетрадь: Рабочая тетрадь к учебнику Габриеляна О.С. «Химия. 11 класс».</w:t>
      </w:r>
      <w:r w:rsidRPr="00FC2DC3">
        <w:rPr>
          <w:rFonts w:ascii="Times New Roman" w:eastAsia="Times New Roman" w:hAnsi="Times New Roman" w:cs="Times New Roman"/>
          <w:color w:val="000000"/>
          <w:sz w:val="28"/>
          <w:szCs w:val="28"/>
          <w:lang w:eastAsia="ru-RU"/>
        </w:rPr>
        <w:t> </w:t>
      </w:r>
      <w:r w:rsidRPr="00FC2DC3">
        <w:rPr>
          <w:rFonts w:ascii="Times New Roman" w:eastAsia="Times New Roman" w:hAnsi="Times New Roman" w:cs="Times New Roman"/>
          <w:color w:val="000000"/>
          <w:sz w:val="24"/>
          <w:szCs w:val="24"/>
          <w:lang w:eastAsia="ru-RU"/>
        </w:rPr>
        <w:t>Габриелян О.С. Химия. 11 класс. Базовый уровень: учеб</w:t>
      </w:r>
      <w:proofErr w:type="gramStart"/>
      <w:r w:rsidRPr="00FC2DC3">
        <w:rPr>
          <w:rFonts w:ascii="Times New Roman" w:eastAsia="Times New Roman" w:hAnsi="Times New Roman" w:cs="Times New Roman"/>
          <w:color w:val="000000"/>
          <w:sz w:val="24"/>
          <w:szCs w:val="24"/>
          <w:lang w:eastAsia="ru-RU"/>
        </w:rPr>
        <w:t>.</w:t>
      </w:r>
      <w:proofErr w:type="gramEnd"/>
      <w:r w:rsidRPr="00FC2DC3">
        <w:rPr>
          <w:rFonts w:ascii="Times New Roman" w:eastAsia="Times New Roman" w:hAnsi="Times New Roman" w:cs="Times New Roman"/>
          <w:color w:val="000000"/>
          <w:sz w:val="24"/>
          <w:szCs w:val="24"/>
          <w:lang w:eastAsia="ru-RU"/>
        </w:rPr>
        <w:t xml:space="preserve"> </w:t>
      </w:r>
      <w:proofErr w:type="gramStart"/>
      <w:r w:rsidRPr="00FC2DC3">
        <w:rPr>
          <w:rFonts w:ascii="Times New Roman" w:eastAsia="Times New Roman" w:hAnsi="Times New Roman" w:cs="Times New Roman"/>
          <w:color w:val="000000"/>
          <w:sz w:val="24"/>
          <w:szCs w:val="24"/>
          <w:lang w:eastAsia="ru-RU"/>
        </w:rPr>
        <w:t>д</w:t>
      </w:r>
      <w:proofErr w:type="gramEnd"/>
      <w:r w:rsidRPr="00FC2DC3">
        <w:rPr>
          <w:rFonts w:ascii="Times New Roman" w:eastAsia="Times New Roman" w:hAnsi="Times New Roman" w:cs="Times New Roman"/>
          <w:color w:val="000000"/>
          <w:sz w:val="24"/>
          <w:szCs w:val="24"/>
          <w:lang w:eastAsia="ru-RU"/>
        </w:rPr>
        <w:t xml:space="preserve">ля </w:t>
      </w:r>
      <w:proofErr w:type="spellStart"/>
      <w:r w:rsidRPr="00FC2DC3">
        <w:rPr>
          <w:rFonts w:ascii="Times New Roman" w:eastAsia="Times New Roman" w:hAnsi="Times New Roman" w:cs="Times New Roman"/>
          <w:color w:val="000000"/>
          <w:sz w:val="24"/>
          <w:szCs w:val="24"/>
          <w:lang w:eastAsia="ru-RU"/>
        </w:rPr>
        <w:t>общеобразоват</w:t>
      </w:r>
      <w:proofErr w:type="spellEnd"/>
      <w:r w:rsidRPr="00FC2DC3">
        <w:rPr>
          <w:rFonts w:ascii="Times New Roman" w:eastAsia="Times New Roman" w:hAnsi="Times New Roman" w:cs="Times New Roman"/>
          <w:color w:val="000000"/>
          <w:sz w:val="24"/>
          <w:szCs w:val="24"/>
          <w:lang w:eastAsia="ru-RU"/>
        </w:rPr>
        <w:t>. Учреждений /О.С. Габриелян. – М.: Дрофа, 2009. – 223,  [1] с.: ил.</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Габриелян О.С. Программа курса химии для 8-11 классов общеобразовательных учреждений.– М.: Дрофа, 2010.</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Научно–популярная литература</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Егоров А.С., Иванченко Н.М., </w:t>
      </w:r>
      <w:proofErr w:type="spellStart"/>
      <w:r w:rsidRPr="00FC2DC3">
        <w:rPr>
          <w:rFonts w:ascii="Times New Roman" w:eastAsia="Times New Roman" w:hAnsi="Times New Roman" w:cs="Times New Roman"/>
          <w:color w:val="000000"/>
          <w:sz w:val="24"/>
          <w:szCs w:val="24"/>
          <w:lang w:eastAsia="ru-RU"/>
        </w:rPr>
        <w:t>Шацкая</w:t>
      </w:r>
      <w:proofErr w:type="spellEnd"/>
      <w:r w:rsidRPr="00FC2DC3">
        <w:rPr>
          <w:rFonts w:ascii="Times New Roman" w:eastAsia="Times New Roman" w:hAnsi="Times New Roman" w:cs="Times New Roman"/>
          <w:color w:val="000000"/>
          <w:sz w:val="24"/>
          <w:szCs w:val="24"/>
          <w:lang w:eastAsia="ru-RU"/>
        </w:rPr>
        <w:t xml:space="preserve"> К.П. Химия внутри нас: Введение в бионеорганическую и биоорганическую химию – Ростов н</w:t>
      </w:r>
      <w:proofErr w:type="gramStart"/>
      <w:r w:rsidRPr="00FC2DC3">
        <w:rPr>
          <w:rFonts w:ascii="Times New Roman" w:eastAsia="Times New Roman" w:hAnsi="Times New Roman" w:cs="Times New Roman"/>
          <w:color w:val="000000"/>
          <w:sz w:val="24"/>
          <w:szCs w:val="24"/>
          <w:lang w:eastAsia="ru-RU"/>
        </w:rPr>
        <w:t>/Д</w:t>
      </w:r>
      <w:proofErr w:type="gramEnd"/>
      <w:r w:rsidRPr="00FC2DC3">
        <w:rPr>
          <w:rFonts w:ascii="Times New Roman" w:eastAsia="Times New Roman" w:hAnsi="Times New Roman" w:cs="Times New Roman"/>
          <w:color w:val="000000"/>
          <w:sz w:val="24"/>
          <w:szCs w:val="24"/>
          <w:lang w:eastAsia="ru-RU"/>
        </w:rPr>
        <w:t>: Феникс, 2004.</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Книга для чтения по неорганической химии. В 2 ч. – М.: Просвещение, 1993.</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Книга для чтения по органической химии. – М.: Просвещение, 1993.</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 xml:space="preserve">Курбатов В.Я. Менделеев. – Л.: </w:t>
      </w:r>
      <w:proofErr w:type="spellStart"/>
      <w:r w:rsidRPr="00FC2DC3">
        <w:rPr>
          <w:rFonts w:ascii="Times New Roman" w:eastAsia="Times New Roman" w:hAnsi="Times New Roman" w:cs="Times New Roman"/>
          <w:color w:val="000000"/>
          <w:sz w:val="24"/>
          <w:szCs w:val="24"/>
          <w:lang w:eastAsia="ru-RU"/>
        </w:rPr>
        <w:t>Детгиз</w:t>
      </w:r>
      <w:proofErr w:type="spellEnd"/>
      <w:r w:rsidRPr="00FC2DC3">
        <w:rPr>
          <w:rFonts w:ascii="Times New Roman" w:eastAsia="Times New Roman" w:hAnsi="Times New Roman" w:cs="Times New Roman"/>
          <w:color w:val="000000"/>
          <w:sz w:val="24"/>
          <w:szCs w:val="24"/>
          <w:lang w:eastAsia="ru-RU"/>
        </w:rPr>
        <w:t>, 1954.</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Николаев Л.А. Металлы в живых организмах. – М.: Просвещение. 1986.</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Орлова А.Н., Литвак Ш.И. От азота до урожая. М.: Просвещение, 1983.</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Фадеев Г.Н. Пятая вертикаль. – М.: Просвещение, 1985.</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Фадеев Г.Н., Сычева А.П. Мир металлов и сплавов. – М.: Просвещение, 1978.</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Шустов С.Б., Шустова Л.В. Химические основы экологии. – М.: Просвещение, 1995.</w:t>
      </w:r>
    </w:p>
    <w:p w:rsidR="00FC2DC3" w:rsidRPr="00FC2DC3" w:rsidRDefault="00FC2DC3" w:rsidP="00FC2DC3">
      <w:pPr>
        <w:numPr>
          <w:ilvl w:val="0"/>
          <w:numId w:val="7"/>
        </w:numPr>
        <w:spacing w:after="0" w:line="360" w:lineRule="atLeast"/>
        <w:jc w:val="both"/>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color w:val="000000"/>
          <w:sz w:val="24"/>
          <w:szCs w:val="24"/>
          <w:lang w:eastAsia="ru-RU"/>
        </w:rPr>
        <w:t>Эткинс</w:t>
      </w:r>
      <w:proofErr w:type="spellEnd"/>
      <w:r w:rsidRPr="00FC2DC3">
        <w:rPr>
          <w:rFonts w:ascii="Times New Roman" w:eastAsia="Times New Roman" w:hAnsi="Times New Roman" w:cs="Times New Roman"/>
          <w:color w:val="000000"/>
          <w:sz w:val="24"/>
          <w:szCs w:val="24"/>
          <w:lang w:eastAsia="ru-RU"/>
        </w:rPr>
        <w:t xml:space="preserve"> П. Молекулы. – М.: Мир, 1991.</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u w:val="single"/>
          <w:lang w:eastAsia="ru-RU"/>
        </w:rPr>
        <w:t> </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Справочные пособия</w:t>
      </w:r>
    </w:p>
    <w:p w:rsidR="00FC2DC3" w:rsidRPr="00FC2DC3" w:rsidRDefault="00FC2DC3" w:rsidP="00FC2DC3">
      <w:pPr>
        <w:numPr>
          <w:ilvl w:val="0"/>
          <w:numId w:val="8"/>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Лидин Р.А. Справочник по общей и неорганической химии. – М.: Просвещение: </w:t>
      </w:r>
      <w:proofErr w:type="spellStart"/>
      <w:r w:rsidRPr="00FC2DC3">
        <w:rPr>
          <w:rFonts w:ascii="Times New Roman" w:eastAsia="Times New Roman" w:hAnsi="Times New Roman" w:cs="Times New Roman"/>
          <w:color w:val="000000"/>
          <w:sz w:val="24"/>
          <w:szCs w:val="24"/>
          <w:lang w:eastAsia="ru-RU"/>
        </w:rPr>
        <w:t>Учеб</w:t>
      </w:r>
      <w:proofErr w:type="gramStart"/>
      <w:r w:rsidRPr="00FC2DC3">
        <w:rPr>
          <w:rFonts w:ascii="Times New Roman" w:eastAsia="Times New Roman" w:hAnsi="Times New Roman" w:cs="Times New Roman"/>
          <w:color w:val="000000"/>
          <w:sz w:val="24"/>
          <w:szCs w:val="24"/>
          <w:lang w:eastAsia="ru-RU"/>
        </w:rPr>
        <w:t>.л</w:t>
      </w:r>
      <w:proofErr w:type="gramEnd"/>
      <w:r w:rsidRPr="00FC2DC3">
        <w:rPr>
          <w:rFonts w:ascii="Times New Roman" w:eastAsia="Times New Roman" w:hAnsi="Times New Roman" w:cs="Times New Roman"/>
          <w:color w:val="000000"/>
          <w:sz w:val="24"/>
          <w:szCs w:val="24"/>
          <w:lang w:eastAsia="ru-RU"/>
        </w:rPr>
        <w:t>ит</w:t>
      </w:r>
      <w:proofErr w:type="spellEnd"/>
      <w:r w:rsidRPr="00FC2DC3">
        <w:rPr>
          <w:rFonts w:ascii="Times New Roman" w:eastAsia="Times New Roman" w:hAnsi="Times New Roman" w:cs="Times New Roman"/>
          <w:color w:val="000000"/>
          <w:sz w:val="24"/>
          <w:szCs w:val="24"/>
          <w:lang w:eastAsia="ru-RU"/>
        </w:rPr>
        <w:t>., 1997.</w:t>
      </w:r>
    </w:p>
    <w:p w:rsidR="00FC2DC3" w:rsidRPr="00FC2DC3" w:rsidRDefault="00FC2DC3" w:rsidP="00FC2DC3">
      <w:pPr>
        <w:numPr>
          <w:ilvl w:val="0"/>
          <w:numId w:val="8"/>
        </w:numPr>
        <w:spacing w:after="0" w:line="360" w:lineRule="atLeast"/>
        <w:jc w:val="both"/>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color w:val="000000"/>
          <w:sz w:val="24"/>
          <w:szCs w:val="24"/>
          <w:lang w:eastAsia="ru-RU"/>
        </w:rPr>
        <w:t>Тикунова</w:t>
      </w:r>
      <w:proofErr w:type="spellEnd"/>
      <w:r w:rsidRPr="00FC2DC3">
        <w:rPr>
          <w:rFonts w:ascii="Times New Roman" w:eastAsia="Times New Roman" w:hAnsi="Times New Roman" w:cs="Times New Roman"/>
          <w:color w:val="000000"/>
          <w:sz w:val="24"/>
          <w:szCs w:val="24"/>
          <w:lang w:eastAsia="ru-RU"/>
        </w:rPr>
        <w:t xml:space="preserve"> И.В., Артеменко А.И. Химия. Краткий справочник. – М.: </w:t>
      </w:r>
      <w:proofErr w:type="spellStart"/>
      <w:r w:rsidRPr="00FC2DC3">
        <w:rPr>
          <w:rFonts w:ascii="Times New Roman" w:eastAsia="Times New Roman" w:hAnsi="Times New Roman" w:cs="Times New Roman"/>
          <w:color w:val="000000"/>
          <w:sz w:val="24"/>
          <w:szCs w:val="24"/>
          <w:lang w:eastAsia="ru-RU"/>
        </w:rPr>
        <w:t>Высш.шк</w:t>
      </w:r>
      <w:proofErr w:type="spellEnd"/>
      <w:r w:rsidRPr="00FC2DC3">
        <w:rPr>
          <w:rFonts w:ascii="Times New Roman" w:eastAsia="Times New Roman" w:hAnsi="Times New Roman" w:cs="Times New Roman"/>
          <w:color w:val="000000"/>
          <w:sz w:val="24"/>
          <w:szCs w:val="24"/>
          <w:lang w:eastAsia="ru-RU"/>
        </w:rPr>
        <w:t>., 2004.</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Электронные образовательные ресурсы</w:t>
      </w:r>
    </w:p>
    <w:p w:rsidR="00FC2DC3" w:rsidRPr="00FC2DC3" w:rsidRDefault="00FC2DC3" w:rsidP="00FC2DC3">
      <w:pPr>
        <w:numPr>
          <w:ilvl w:val="0"/>
          <w:numId w:val="9"/>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Курс неорганической химии. – Медиа </w:t>
      </w:r>
      <w:proofErr w:type="spellStart"/>
      <w:r w:rsidRPr="00FC2DC3">
        <w:rPr>
          <w:rFonts w:ascii="Times New Roman" w:eastAsia="Times New Roman" w:hAnsi="Times New Roman" w:cs="Times New Roman"/>
          <w:color w:val="000000"/>
          <w:sz w:val="24"/>
          <w:szCs w:val="24"/>
          <w:lang w:eastAsia="ru-RU"/>
        </w:rPr>
        <w:t>Паблишинг</w:t>
      </w:r>
      <w:proofErr w:type="spellEnd"/>
      <w:r w:rsidRPr="00FC2DC3">
        <w:rPr>
          <w:rFonts w:ascii="Times New Roman" w:eastAsia="Times New Roman" w:hAnsi="Times New Roman" w:cs="Times New Roman"/>
          <w:color w:val="000000"/>
          <w:sz w:val="24"/>
          <w:szCs w:val="24"/>
          <w:lang w:eastAsia="ru-RU"/>
        </w:rPr>
        <w:t>.</w:t>
      </w:r>
    </w:p>
    <w:p w:rsidR="00FC2DC3" w:rsidRPr="00FC2DC3" w:rsidRDefault="00FC2DC3" w:rsidP="00FC2DC3">
      <w:pPr>
        <w:numPr>
          <w:ilvl w:val="0"/>
          <w:numId w:val="9"/>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Химическая энциклопедия.</w:t>
      </w:r>
    </w:p>
    <w:p w:rsidR="00FC2DC3" w:rsidRPr="00FC2DC3" w:rsidRDefault="00FC2DC3" w:rsidP="00FC2DC3">
      <w:pPr>
        <w:numPr>
          <w:ilvl w:val="0"/>
          <w:numId w:val="9"/>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Химия в школе. Минеральные вещества. – Новый диск.</w:t>
      </w:r>
    </w:p>
    <w:p w:rsidR="00FC2DC3" w:rsidRPr="00FC2DC3" w:rsidRDefault="00FC2DC3" w:rsidP="00FC2DC3">
      <w:pPr>
        <w:numPr>
          <w:ilvl w:val="0"/>
          <w:numId w:val="9"/>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Химия в школе. Водные растворы. – Новый диск.</w:t>
      </w:r>
    </w:p>
    <w:p w:rsidR="00FC2DC3" w:rsidRPr="00FC2DC3" w:rsidRDefault="00FC2DC3" w:rsidP="00FC2DC3">
      <w:pPr>
        <w:numPr>
          <w:ilvl w:val="0"/>
          <w:numId w:val="9"/>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Химия общая и неорганическая. – Лаборатория систем мультимедиа </w:t>
      </w:r>
      <w:proofErr w:type="spellStart"/>
      <w:r w:rsidRPr="00FC2DC3">
        <w:rPr>
          <w:rFonts w:ascii="Times New Roman" w:eastAsia="Times New Roman" w:hAnsi="Times New Roman" w:cs="Times New Roman"/>
          <w:color w:val="000000"/>
          <w:sz w:val="24"/>
          <w:szCs w:val="24"/>
          <w:lang w:eastAsia="ru-RU"/>
        </w:rPr>
        <w:t>МарГТУ</w:t>
      </w:r>
      <w:proofErr w:type="spellEnd"/>
      <w:r w:rsidRPr="00FC2DC3">
        <w:rPr>
          <w:rFonts w:ascii="Times New Roman" w:eastAsia="Times New Roman" w:hAnsi="Times New Roman" w:cs="Times New Roman"/>
          <w:color w:val="000000"/>
          <w:sz w:val="24"/>
          <w:szCs w:val="24"/>
          <w:lang w:eastAsia="ru-RU"/>
        </w:rPr>
        <w:t>.</w:t>
      </w:r>
    </w:p>
    <w:p w:rsidR="00FC2DC3" w:rsidRPr="00FC2DC3" w:rsidRDefault="00FC2DC3" w:rsidP="00FC2DC3">
      <w:pPr>
        <w:numPr>
          <w:ilvl w:val="0"/>
          <w:numId w:val="9"/>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Органическая химия. – КАДИС.</w:t>
      </w:r>
    </w:p>
    <w:p w:rsidR="00FC2DC3" w:rsidRPr="00FC2DC3" w:rsidRDefault="00FC2DC3" w:rsidP="00FC2DC3">
      <w:pPr>
        <w:numPr>
          <w:ilvl w:val="0"/>
          <w:numId w:val="9"/>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Органическая химия. – Руссобит–</w:t>
      </w:r>
      <w:proofErr w:type="spellStart"/>
      <w:r w:rsidRPr="00FC2DC3">
        <w:rPr>
          <w:rFonts w:ascii="Times New Roman" w:eastAsia="Times New Roman" w:hAnsi="Times New Roman" w:cs="Times New Roman"/>
          <w:color w:val="000000"/>
          <w:sz w:val="24"/>
          <w:szCs w:val="24"/>
          <w:lang w:eastAsia="ru-RU"/>
        </w:rPr>
        <w:t>Паблишинг</w:t>
      </w:r>
      <w:proofErr w:type="spellEnd"/>
      <w:r w:rsidRPr="00FC2DC3">
        <w:rPr>
          <w:rFonts w:ascii="Times New Roman" w:eastAsia="Times New Roman" w:hAnsi="Times New Roman" w:cs="Times New Roman"/>
          <w:color w:val="000000"/>
          <w:sz w:val="24"/>
          <w:szCs w:val="24"/>
          <w:lang w:eastAsia="ru-RU"/>
        </w:rPr>
        <w:t>.</w:t>
      </w:r>
    </w:p>
    <w:p w:rsidR="00FC2DC3" w:rsidRPr="00FC2DC3" w:rsidRDefault="00FC2DC3" w:rsidP="00FC2DC3">
      <w:pPr>
        <w:numPr>
          <w:ilvl w:val="0"/>
          <w:numId w:val="9"/>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Открытая химия 2.1. – </w:t>
      </w:r>
      <w:proofErr w:type="spellStart"/>
      <w:r w:rsidRPr="00FC2DC3">
        <w:rPr>
          <w:rFonts w:ascii="Times New Roman" w:eastAsia="Times New Roman" w:hAnsi="Times New Roman" w:cs="Times New Roman"/>
          <w:color w:val="000000"/>
          <w:sz w:val="24"/>
          <w:szCs w:val="24"/>
          <w:lang w:eastAsia="ru-RU"/>
        </w:rPr>
        <w:t>Физикон</w:t>
      </w:r>
      <w:proofErr w:type="spellEnd"/>
      <w:r w:rsidRPr="00FC2DC3">
        <w:rPr>
          <w:rFonts w:ascii="Times New Roman" w:eastAsia="Times New Roman" w:hAnsi="Times New Roman" w:cs="Times New Roman"/>
          <w:color w:val="000000"/>
          <w:sz w:val="24"/>
          <w:szCs w:val="24"/>
          <w:lang w:eastAsia="ru-RU"/>
        </w:rPr>
        <w:t>.</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Перечень литературы для учителя</w:t>
      </w:r>
    </w:p>
    <w:p w:rsidR="00FC2DC3" w:rsidRPr="00FC2DC3" w:rsidRDefault="00FC2DC3" w:rsidP="00FC2DC3">
      <w:pPr>
        <w:numPr>
          <w:ilvl w:val="0"/>
          <w:numId w:val="10"/>
        </w:numPr>
        <w:spacing w:after="0" w:line="360" w:lineRule="atLeast"/>
        <w:jc w:val="both"/>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color w:val="000000"/>
          <w:sz w:val="24"/>
          <w:szCs w:val="24"/>
          <w:lang w:eastAsia="ru-RU"/>
        </w:rPr>
        <w:t>Дзудцова</w:t>
      </w:r>
      <w:proofErr w:type="spellEnd"/>
      <w:r w:rsidRPr="00FC2DC3">
        <w:rPr>
          <w:rFonts w:ascii="Times New Roman" w:eastAsia="Times New Roman" w:hAnsi="Times New Roman" w:cs="Times New Roman"/>
          <w:color w:val="000000"/>
          <w:sz w:val="24"/>
          <w:szCs w:val="24"/>
          <w:lang w:eastAsia="ru-RU"/>
        </w:rPr>
        <w:t xml:space="preserve"> Д.Д., </w:t>
      </w:r>
      <w:proofErr w:type="spellStart"/>
      <w:r w:rsidRPr="00FC2DC3">
        <w:rPr>
          <w:rFonts w:ascii="Times New Roman" w:eastAsia="Times New Roman" w:hAnsi="Times New Roman" w:cs="Times New Roman"/>
          <w:color w:val="000000"/>
          <w:sz w:val="24"/>
          <w:szCs w:val="24"/>
          <w:lang w:eastAsia="ru-RU"/>
        </w:rPr>
        <w:t>Бестаева</w:t>
      </w:r>
      <w:proofErr w:type="spellEnd"/>
      <w:r w:rsidRPr="00FC2DC3">
        <w:rPr>
          <w:rFonts w:ascii="Times New Roman" w:eastAsia="Times New Roman" w:hAnsi="Times New Roman" w:cs="Times New Roman"/>
          <w:color w:val="000000"/>
          <w:sz w:val="24"/>
          <w:szCs w:val="24"/>
          <w:lang w:eastAsia="ru-RU"/>
        </w:rPr>
        <w:t xml:space="preserve"> Л.Б. </w:t>
      </w:r>
      <w:proofErr w:type="spellStart"/>
      <w:r w:rsidRPr="00FC2DC3">
        <w:rPr>
          <w:rFonts w:ascii="Times New Roman" w:eastAsia="Times New Roman" w:hAnsi="Times New Roman" w:cs="Times New Roman"/>
          <w:color w:val="000000"/>
          <w:sz w:val="24"/>
          <w:szCs w:val="24"/>
          <w:lang w:eastAsia="ru-RU"/>
        </w:rPr>
        <w:t>Окислительно</w:t>
      </w:r>
      <w:proofErr w:type="spellEnd"/>
      <w:r w:rsidRPr="00FC2DC3">
        <w:rPr>
          <w:rFonts w:ascii="Times New Roman" w:eastAsia="Times New Roman" w:hAnsi="Times New Roman" w:cs="Times New Roman"/>
          <w:color w:val="000000"/>
          <w:sz w:val="24"/>
          <w:szCs w:val="24"/>
          <w:lang w:eastAsia="ru-RU"/>
        </w:rPr>
        <w:t>-восстановительные реакции. – М.: Дрофа, 2005.</w:t>
      </w:r>
    </w:p>
    <w:p w:rsidR="00FC2DC3" w:rsidRPr="00FC2DC3" w:rsidRDefault="00FC2DC3" w:rsidP="00FC2DC3">
      <w:pPr>
        <w:numPr>
          <w:ilvl w:val="0"/>
          <w:numId w:val="10"/>
        </w:numPr>
        <w:spacing w:after="0" w:line="360" w:lineRule="atLeast"/>
        <w:jc w:val="both"/>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color w:val="000000"/>
          <w:sz w:val="24"/>
          <w:szCs w:val="24"/>
          <w:lang w:eastAsia="ru-RU"/>
        </w:rPr>
        <w:t>Ерыгин</w:t>
      </w:r>
      <w:proofErr w:type="spellEnd"/>
      <w:r w:rsidRPr="00FC2DC3">
        <w:rPr>
          <w:rFonts w:ascii="Times New Roman" w:eastAsia="Times New Roman" w:hAnsi="Times New Roman" w:cs="Times New Roman"/>
          <w:color w:val="000000"/>
          <w:sz w:val="24"/>
          <w:szCs w:val="24"/>
          <w:lang w:eastAsia="ru-RU"/>
        </w:rPr>
        <w:t xml:space="preserve"> Д.П., Шишкин Е.А. Методика решения задач по химии. – М.: Просвещение, 1989.</w:t>
      </w:r>
    </w:p>
    <w:p w:rsidR="00FC2DC3" w:rsidRPr="00FC2DC3" w:rsidRDefault="00FC2DC3" w:rsidP="00FC2DC3">
      <w:pPr>
        <w:numPr>
          <w:ilvl w:val="0"/>
          <w:numId w:val="1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Зайцев О.С. Методика обучения химии. – М.: </w:t>
      </w:r>
      <w:proofErr w:type="spellStart"/>
      <w:r w:rsidRPr="00FC2DC3">
        <w:rPr>
          <w:rFonts w:ascii="Times New Roman" w:eastAsia="Times New Roman" w:hAnsi="Times New Roman" w:cs="Times New Roman"/>
          <w:color w:val="000000"/>
          <w:sz w:val="24"/>
          <w:szCs w:val="24"/>
          <w:lang w:eastAsia="ru-RU"/>
        </w:rPr>
        <w:t>Гуманит</w:t>
      </w:r>
      <w:proofErr w:type="gramStart"/>
      <w:r w:rsidRPr="00FC2DC3">
        <w:rPr>
          <w:rFonts w:ascii="Times New Roman" w:eastAsia="Times New Roman" w:hAnsi="Times New Roman" w:cs="Times New Roman"/>
          <w:color w:val="000000"/>
          <w:sz w:val="24"/>
          <w:szCs w:val="24"/>
          <w:lang w:eastAsia="ru-RU"/>
        </w:rPr>
        <w:t>.и</w:t>
      </w:r>
      <w:proofErr w:type="gramEnd"/>
      <w:r w:rsidRPr="00FC2DC3">
        <w:rPr>
          <w:rFonts w:ascii="Times New Roman" w:eastAsia="Times New Roman" w:hAnsi="Times New Roman" w:cs="Times New Roman"/>
          <w:color w:val="000000"/>
          <w:sz w:val="24"/>
          <w:szCs w:val="24"/>
          <w:lang w:eastAsia="ru-RU"/>
        </w:rPr>
        <w:t>зд.центр</w:t>
      </w:r>
      <w:proofErr w:type="spellEnd"/>
      <w:r w:rsidRPr="00FC2DC3">
        <w:rPr>
          <w:rFonts w:ascii="Times New Roman" w:eastAsia="Times New Roman" w:hAnsi="Times New Roman" w:cs="Times New Roman"/>
          <w:color w:val="000000"/>
          <w:sz w:val="24"/>
          <w:szCs w:val="24"/>
          <w:lang w:eastAsia="ru-RU"/>
        </w:rPr>
        <w:t xml:space="preserve"> ВЛАДОС, 1999.</w:t>
      </w:r>
    </w:p>
    <w:p w:rsidR="00FC2DC3" w:rsidRPr="00FC2DC3" w:rsidRDefault="00FC2DC3" w:rsidP="00FC2DC3">
      <w:pPr>
        <w:numPr>
          <w:ilvl w:val="0"/>
          <w:numId w:val="1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Зуева М.В., Иванова Б.В. Совершенствование организации учебной деятельности школьников на уроках химии. – М.: Просвещение, 1989.</w:t>
      </w:r>
    </w:p>
    <w:p w:rsidR="00FC2DC3" w:rsidRPr="00FC2DC3" w:rsidRDefault="00FC2DC3" w:rsidP="00FC2DC3">
      <w:pPr>
        <w:numPr>
          <w:ilvl w:val="0"/>
          <w:numId w:val="1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Савич Т.З. Формирование систем понятий о химической реакции. – М.: Просвещение, 1992.</w:t>
      </w:r>
    </w:p>
    <w:p w:rsidR="00FC2DC3" w:rsidRPr="00FC2DC3" w:rsidRDefault="00FC2DC3" w:rsidP="00FC2DC3">
      <w:pPr>
        <w:numPr>
          <w:ilvl w:val="0"/>
          <w:numId w:val="10"/>
        </w:numPr>
        <w:spacing w:after="0" w:line="360" w:lineRule="atLeast"/>
        <w:jc w:val="both"/>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color w:val="000000"/>
          <w:sz w:val="24"/>
          <w:szCs w:val="24"/>
          <w:lang w:eastAsia="ru-RU"/>
        </w:rPr>
        <w:t>Семенькова</w:t>
      </w:r>
      <w:proofErr w:type="spellEnd"/>
      <w:r w:rsidRPr="00FC2DC3">
        <w:rPr>
          <w:rFonts w:ascii="Times New Roman" w:eastAsia="Times New Roman" w:hAnsi="Times New Roman" w:cs="Times New Roman"/>
          <w:color w:val="000000"/>
          <w:sz w:val="24"/>
          <w:szCs w:val="24"/>
          <w:lang w:eastAsia="ru-RU"/>
        </w:rPr>
        <w:t xml:space="preserve"> Н.И. Изучение Периодического закона Д.И. Менделеева в школе. – М.: Просвещение, 1992.</w:t>
      </w:r>
    </w:p>
    <w:p w:rsidR="00FC2DC3" w:rsidRPr="00FC2DC3" w:rsidRDefault="00FC2DC3" w:rsidP="00FC2DC3">
      <w:pPr>
        <w:numPr>
          <w:ilvl w:val="0"/>
          <w:numId w:val="1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Суворов А.В. и др. Увлекательный мир химических превращений. – СПб</w:t>
      </w:r>
      <w:proofErr w:type="gramStart"/>
      <w:r w:rsidRPr="00FC2DC3">
        <w:rPr>
          <w:rFonts w:ascii="Times New Roman" w:eastAsia="Times New Roman" w:hAnsi="Times New Roman" w:cs="Times New Roman"/>
          <w:color w:val="000000"/>
          <w:sz w:val="24"/>
          <w:szCs w:val="24"/>
          <w:lang w:eastAsia="ru-RU"/>
        </w:rPr>
        <w:t xml:space="preserve">.: </w:t>
      </w:r>
      <w:proofErr w:type="gramEnd"/>
      <w:r w:rsidRPr="00FC2DC3">
        <w:rPr>
          <w:rFonts w:ascii="Times New Roman" w:eastAsia="Times New Roman" w:hAnsi="Times New Roman" w:cs="Times New Roman"/>
          <w:color w:val="000000"/>
          <w:sz w:val="24"/>
          <w:szCs w:val="24"/>
          <w:lang w:eastAsia="ru-RU"/>
        </w:rPr>
        <w:t>Химия, 1998.</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Химия. Пособие для преподавателей средней школы. В 2 частях. М.: Мир, 1973.</w:t>
      </w:r>
      <w:r w:rsidRPr="00FC2DC3">
        <w:rPr>
          <w:rFonts w:ascii="Times New Roman" w:eastAsia="Times New Roman" w:hAnsi="Times New Roman" w:cs="Times New Roman"/>
          <w:b/>
          <w:bCs/>
          <w:color w:val="000000"/>
          <w:sz w:val="28"/>
          <w:szCs w:val="28"/>
          <w:lang w:eastAsia="ru-RU"/>
        </w:rPr>
        <w:t> </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Интернет–ресурсы  и цифровые образовательные ресурсы (</w:t>
      </w:r>
      <w:proofErr w:type="spellStart"/>
      <w:r w:rsidRPr="00FC2DC3">
        <w:rPr>
          <w:rFonts w:ascii="Times New Roman" w:eastAsia="Times New Roman" w:hAnsi="Times New Roman" w:cs="Times New Roman"/>
          <w:b/>
          <w:bCs/>
          <w:color w:val="000000"/>
          <w:sz w:val="24"/>
          <w:szCs w:val="24"/>
          <w:lang w:eastAsia="ru-RU"/>
        </w:rPr>
        <w:t>ЦОРы</w:t>
      </w:r>
      <w:proofErr w:type="spellEnd"/>
      <w:r w:rsidRPr="00FC2DC3">
        <w:rPr>
          <w:rFonts w:ascii="Times New Roman" w:eastAsia="Times New Roman" w:hAnsi="Times New Roman" w:cs="Times New Roman"/>
          <w:b/>
          <w:bCs/>
          <w:color w:val="000000"/>
          <w:sz w:val="24"/>
          <w:szCs w:val="24"/>
          <w:lang w:eastAsia="ru-RU"/>
        </w:rPr>
        <w:t>)</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1. </w:t>
      </w:r>
      <w:r w:rsidRPr="00FC2DC3">
        <w:rPr>
          <w:rFonts w:ascii="Times New Roman" w:eastAsia="Times New Roman" w:hAnsi="Times New Roman" w:cs="Times New Roman"/>
          <w:b/>
          <w:bCs/>
          <w:color w:val="000000"/>
          <w:sz w:val="24"/>
          <w:szCs w:val="24"/>
          <w:lang w:eastAsia="ru-RU"/>
        </w:rPr>
        <w:t>http://www.edu.ru </w:t>
      </w:r>
      <w:r w:rsidRPr="00FC2DC3">
        <w:rPr>
          <w:rFonts w:ascii="Times New Roman" w:eastAsia="Times New Roman" w:hAnsi="Times New Roman" w:cs="Times New Roman"/>
          <w:color w:val="000000"/>
          <w:sz w:val="24"/>
          <w:szCs w:val="24"/>
          <w:lang w:eastAsia="ru-RU"/>
        </w:rPr>
        <w:t>- Центральный образовательный портал, содержит нормативные документы Министерства, стандарты, информацию о проведение эксперимента, сервер информационной поддержки Единого государственного экзамена.</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2</w:t>
      </w:r>
      <w:r w:rsidRPr="00FC2DC3">
        <w:rPr>
          <w:rFonts w:ascii="Times New Roman" w:eastAsia="Times New Roman" w:hAnsi="Times New Roman" w:cs="Times New Roman"/>
          <w:b/>
          <w:bCs/>
          <w:color w:val="000000"/>
          <w:sz w:val="24"/>
          <w:szCs w:val="24"/>
          <w:lang w:eastAsia="ru-RU"/>
        </w:rPr>
        <w:t>. http://www.fipi.ru </w:t>
      </w:r>
      <w:r w:rsidRPr="00FC2DC3">
        <w:rPr>
          <w:rFonts w:ascii="Times New Roman" w:eastAsia="Times New Roman" w:hAnsi="Times New Roman" w:cs="Times New Roman"/>
          <w:color w:val="000000"/>
          <w:sz w:val="24"/>
          <w:szCs w:val="24"/>
          <w:lang w:eastAsia="ru-RU"/>
        </w:rPr>
        <w:t>- портал информационной поддержки единого государственного экзамена.</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3. </w:t>
      </w:r>
      <w:hyperlink r:id="rId7" w:history="1">
        <w:r w:rsidRPr="00FC2DC3">
          <w:rPr>
            <w:rFonts w:ascii="Times New Roman" w:eastAsia="Times New Roman" w:hAnsi="Times New Roman" w:cs="Times New Roman"/>
            <w:b/>
            <w:bCs/>
            <w:color w:val="0000FF"/>
            <w:sz w:val="24"/>
            <w:szCs w:val="24"/>
            <w:u w:val="single"/>
            <w:lang w:eastAsia="ru-RU"/>
          </w:rPr>
          <w:t>http://www.chemnet.ru</w:t>
        </w:r>
      </w:hyperlink>
      <w:r w:rsidRPr="00FC2DC3">
        <w:rPr>
          <w:rFonts w:ascii="Times New Roman" w:eastAsia="Times New Roman" w:hAnsi="Times New Roman" w:cs="Times New Roman"/>
          <w:b/>
          <w:bCs/>
          <w:color w:val="000000"/>
          <w:sz w:val="24"/>
          <w:szCs w:val="24"/>
          <w:lang w:eastAsia="ru-RU"/>
        </w:rPr>
        <w:t> – </w:t>
      </w:r>
      <w:r w:rsidRPr="00FC2DC3">
        <w:rPr>
          <w:rFonts w:ascii="Times New Roman" w:eastAsia="Times New Roman" w:hAnsi="Times New Roman" w:cs="Times New Roman"/>
          <w:color w:val="000000"/>
          <w:sz w:val="24"/>
          <w:szCs w:val="24"/>
          <w:lang w:eastAsia="ru-RU"/>
        </w:rPr>
        <w:t>электронная библиотека по химии.</w:t>
      </w: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Дополнительная учебная литература для учащихся</w:t>
      </w:r>
      <w:r w:rsidRPr="00FC2DC3">
        <w:rPr>
          <w:rFonts w:ascii="Arial" w:eastAsia="Times New Roman" w:hAnsi="Arial" w:cs="Arial"/>
          <w:b/>
          <w:bCs/>
          <w:color w:val="000000"/>
          <w:sz w:val="18"/>
          <w:szCs w:val="18"/>
          <w:lang w:eastAsia="ru-RU"/>
        </w:rPr>
        <w:t>:</w:t>
      </w: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1.О. </w:t>
      </w:r>
      <w:proofErr w:type="spellStart"/>
      <w:r w:rsidRPr="00FC2DC3">
        <w:rPr>
          <w:rFonts w:ascii="Times New Roman" w:eastAsia="Times New Roman" w:hAnsi="Times New Roman" w:cs="Times New Roman"/>
          <w:color w:val="000000"/>
          <w:sz w:val="24"/>
          <w:szCs w:val="24"/>
          <w:lang w:eastAsia="ru-RU"/>
        </w:rPr>
        <w:t>С.Габриелян</w:t>
      </w:r>
      <w:proofErr w:type="spellEnd"/>
      <w:r w:rsidRPr="00FC2DC3">
        <w:rPr>
          <w:rFonts w:ascii="Times New Roman" w:eastAsia="Times New Roman" w:hAnsi="Times New Roman" w:cs="Times New Roman"/>
          <w:color w:val="000000"/>
          <w:sz w:val="24"/>
          <w:szCs w:val="24"/>
          <w:lang w:eastAsia="ru-RU"/>
        </w:rPr>
        <w:t xml:space="preserve">, И. Г. Остроумов, А. </w:t>
      </w:r>
      <w:proofErr w:type="spellStart"/>
      <w:r w:rsidRPr="00FC2DC3">
        <w:rPr>
          <w:rFonts w:ascii="Times New Roman" w:eastAsia="Times New Roman" w:hAnsi="Times New Roman" w:cs="Times New Roman"/>
          <w:color w:val="000000"/>
          <w:sz w:val="24"/>
          <w:szCs w:val="24"/>
          <w:lang w:eastAsia="ru-RU"/>
        </w:rPr>
        <w:t>Г.Введенская</w:t>
      </w:r>
      <w:proofErr w:type="spellEnd"/>
      <w:r w:rsidRPr="00FC2DC3">
        <w:rPr>
          <w:rFonts w:ascii="Times New Roman" w:eastAsia="Times New Roman" w:hAnsi="Times New Roman" w:cs="Times New Roman"/>
          <w:color w:val="000000"/>
          <w:sz w:val="24"/>
          <w:szCs w:val="24"/>
          <w:lang w:eastAsia="ru-RU"/>
        </w:rPr>
        <w:t>. «Общая химия в тестах, задачах и упражнениях. 11 класс. Учебное пособие для общеобразовательных учреждений», М.: Дрофа, 2008.</w:t>
      </w: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2. О. </w:t>
      </w:r>
      <w:proofErr w:type="spellStart"/>
      <w:r w:rsidRPr="00FC2DC3">
        <w:rPr>
          <w:rFonts w:ascii="Times New Roman" w:eastAsia="Times New Roman" w:hAnsi="Times New Roman" w:cs="Times New Roman"/>
          <w:color w:val="000000"/>
          <w:sz w:val="24"/>
          <w:szCs w:val="24"/>
          <w:lang w:eastAsia="ru-RU"/>
        </w:rPr>
        <w:t>С.Габриелян</w:t>
      </w:r>
      <w:proofErr w:type="spellEnd"/>
      <w:r w:rsidRPr="00FC2DC3">
        <w:rPr>
          <w:rFonts w:ascii="Times New Roman" w:eastAsia="Times New Roman" w:hAnsi="Times New Roman" w:cs="Times New Roman"/>
          <w:color w:val="000000"/>
          <w:sz w:val="24"/>
          <w:szCs w:val="24"/>
          <w:lang w:eastAsia="ru-RU"/>
        </w:rPr>
        <w:t>, И. Г. Остроумов. Химия. Материалы для подготовки к ЕГЭ</w:t>
      </w:r>
      <w:proofErr w:type="gramStart"/>
      <w:r w:rsidRPr="00FC2DC3">
        <w:rPr>
          <w:rFonts w:ascii="Times New Roman" w:eastAsia="Times New Roman" w:hAnsi="Times New Roman" w:cs="Times New Roman"/>
          <w:color w:val="000000"/>
          <w:sz w:val="24"/>
          <w:szCs w:val="24"/>
          <w:lang w:eastAsia="ru-RU"/>
        </w:rPr>
        <w:t xml:space="preserve">. », </w:t>
      </w:r>
      <w:proofErr w:type="gramEnd"/>
      <w:r w:rsidRPr="00FC2DC3">
        <w:rPr>
          <w:rFonts w:ascii="Times New Roman" w:eastAsia="Times New Roman" w:hAnsi="Times New Roman" w:cs="Times New Roman"/>
          <w:color w:val="000000"/>
          <w:sz w:val="24"/>
          <w:szCs w:val="24"/>
          <w:lang w:eastAsia="ru-RU"/>
        </w:rPr>
        <w:t>М.: Дрофа, 2008.</w:t>
      </w:r>
    </w:p>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3. О. </w:t>
      </w:r>
      <w:proofErr w:type="spellStart"/>
      <w:r w:rsidRPr="00FC2DC3">
        <w:rPr>
          <w:rFonts w:ascii="Times New Roman" w:eastAsia="Times New Roman" w:hAnsi="Times New Roman" w:cs="Times New Roman"/>
          <w:color w:val="000000"/>
          <w:sz w:val="24"/>
          <w:szCs w:val="24"/>
          <w:lang w:eastAsia="ru-RU"/>
        </w:rPr>
        <w:t>С.Габриелян</w:t>
      </w:r>
      <w:proofErr w:type="spellEnd"/>
      <w:r w:rsidRPr="00FC2DC3">
        <w:rPr>
          <w:rFonts w:ascii="Times New Roman" w:eastAsia="Times New Roman" w:hAnsi="Times New Roman" w:cs="Times New Roman"/>
          <w:color w:val="000000"/>
          <w:sz w:val="24"/>
          <w:szCs w:val="24"/>
          <w:lang w:eastAsia="ru-RU"/>
        </w:rPr>
        <w:t xml:space="preserve">, И. Г. Остроумов, П. </w:t>
      </w:r>
      <w:proofErr w:type="spellStart"/>
      <w:r w:rsidRPr="00FC2DC3">
        <w:rPr>
          <w:rFonts w:ascii="Times New Roman" w:eastAsia="Times New Roman" w:hAnsi="Times New Roman" w:cs="Times New Roman"/>
          <w:color w:val="000000"/>
          <w:sz w:val="24"/>
          <w:szCs w:val="24"/>
          <w:lang w:eastAsia="ru-RU"/>
        </w:rPr>
        <w:t>В.Решетов</w:t>
      </w:r>
      <w:proofErr w:type="spellEnd"/>
      <w:r w:rsidRPr="00FC2DC3">
        <w:rPr>
          <w:rFonts w:ascii="Times New Roman" w:eastAsia="Times New Roman" w:hAnsi="Times New Roman" w:cs="Times New Roman"/>
          <w:color w:val="000000"/>
          <w:sz w:val="24"/>
          <w:szCs w:val="24"/>
          <w:lang w:eastAsia="ru-RU"/>
        </w:rPr>
        <w:t xml:space="preserve"> Задачи по химии и способы их решения 10-11 классы. М.: Дрофа, 2006.</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Оборудование:</w:t>
      </w:r>
    </w:p>
    <w:p w:rsidR="00FC2DC3" w:rsidRPr="00FC2DC3" w:rsidRDefault="00FC2DC3" w:rsidP="00FC2DC3">
      <w:pPr>
        <w:numPr>
          <w:ilvl w:val="0"/>
          <w:numId w:val="11"/>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компьютеры;</w:t>
      </w:r>
    </w:p>
    <w:p w:rsidR="00FC2DC3" w:rsidRPr="00FC2DC3" w:rsidRDefault="00FC2DC3" w:rsidP="00FC2DC3">
      <w:pPr>
        <w:numPr>
          <w:ilvl w:val="0"/>
          <w:numId w:val="11"/>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мультимедийный проектор;</w:t>
      </w:r>
    </w:p>
    <w:p w:rsidR="00FC2DC3" w:rsidRPr="00FC2DC3" w:rsidRDefault="00FC2DC3" w:rsidP="00FC2DC3">
      <w:pPr>
        <w:numPr>
          <w:ilvl w:val="0"/>
          <w:numId w:val="11"/>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интерактивная доска.</w:t>
      </w:r>
    </w:p>
    <w:p w:rsidR="00FC2DC3" w:rsidRPr="00FC2DC3" w:rsidRDefault="00FC2DC3" w:rsidP="00FC2DC3">
      <w:pPr>
        <w:spacing w:after="0" w:line="270" w:lineRule="atLeast"/>
        <w:jc w:val="center"/>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b/>
          <w:bCs/>
          <w:color w:val="000000"/>
          <w:sz w:val="24"/>
          <w:szCs w:val="24"/>
          <w:lang w:eastAsia="ru-RU"/>
        </w:rPr>
        <w:t>Медиотека</w:t>
      </w:r>
      <w:proofErr w:type="spellEnd"/>
      <w:r w:rsidRPr="00FC2DC3">
        <w:rPr>
          <w:rFonts w:ascii="Times New Roman" w:eastAsia="Times New Roman" w:hAnsi="Times New Roman" w:cs="Times New Roman"/>
          <w:b/>
          <w:bCs/>
          <w:color w:val="000000"/>
          <w:sz w:val="24"/>
          <w:szCs w:val="24"/>
          <w:lang w:eastAsia="ru-RU"/>
        </w:rPr>
        <w:t xml:space="preserve"> по химии</w:t>
      </w:r>
    </w:p>
    <w:tbl>
      <w:tblPr>
        <w:tblW w:w="12315" w:type="dxa"/>
        <w:tblCellMar>
          <w:left w:w="0" w:type="dxa"/>
          <w:right w:w="0" w:type="dxa"/>
        </w:tblCellMar>
        <w:tblLook w:val="04A0" w:firstRow="1" w:lastRow="0" w:firstColumn="1" w:lastColumn="0" w:noHBand="0" w:noVBand="1"/>
      </w:tblPr>
      <w:tblGrid>
        <w:gridCol w:w="1066"/>
        <w:gridCol w:w="2084"/>
        <w:gridCol w:w="9165"/>
      </w:tblGrid>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bookmarkStart w:id="9" w:name="aee5c4726f2d6de83ff3530685aae570eda78178"/>
            <w:bookmarkStart w:id="10" w:name="4"/>
            <w:bookmarkEnd w:id="9"/>
            <w:bookmarkEnd w:id="10"/>
            <w:r w:rsidRPr="00FC2DC3">
              <w:rPr>
                <w:rFonts w:ascii="Times New Roman" w:eastAsia="Times New Roman" w:hAnsi="Times New Roman" w:cs="Times New Roman"/>
                <w:color w:val="000000"/>
                <w:sz w:val="20"/>
                <w:szCs w:val="20"/>
                <w:lang w:eastAsia="ru-RU"/>
              </w:rPr>
              <w:t>№</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Класс</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                         Тема</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color w:val="000000"/>
                <w:sz w:val="20"/>
                <w:szCs w:val="20"/>
                <w:lang w:eastAsia="ru-RU"/>
              </w:rPr>
              <w:t>Алканы</w:t>
            </w:r>
            <w:proofErr w:type="spellEnd"/>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color w:val="000000"/>
                <w:sz w:val="20"/>
                <w:szCs w:val="20"/>
                <w:lang w:eastAsia="ru-RU"/>
              </w:rPr>
              <w:t>Алкены</w:t>
            </w:r>
            <w:proofErr w:type="spellEnd"/>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3</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proofErr w:type="spellStart"/>
            <w:r w:rsidRPr="00FC2DC3">
              <w:rPr>
                <w:rFonts w:ascii="Times New Roman" w:eastAsia="Times New Roman" w:hAnsi="Times New Roman" w:cs="Times New Roman"/>
                <w:color w:val="000000"/>
                <w:sz w:val="20"/>
                <w:szCs w:val="20"/>
                <w:lang w:eastAsia="ru-RU"/>
              </w:rPr>
              <w:t>Алкины</w:t>
            </w:r>
            <w:proofErr w:type="spellEnd"/>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4</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Диеновые углеводороды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5</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Спирты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6</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Нефть</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7</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Арены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8</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Карбоновые кислоты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9</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Альдегиды и кетоны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Жиры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11</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Мыла</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Углеводы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13</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Амины. АМК. Нуклеиновые кислоты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14</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Белки</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15</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 xml:space="preserve">Витамины, гормоны, </w:t>
            </w:r>
            <w:proofErr w:type="spellStart"/>
            <w:r w:rsidRPr="00FC2DC3">
              <w:rPr>
                <w:rFonts w:ascii="Times New Roman" w:eastAsia="Times New Roman" w:hAnsi="Times New Roman" w:cs="Times New Roman"/>
                <w:color w:val="000000"/>
                <w:sz w:val="20"/>
                <w:szCs w:val="20"/>
                <w:lang w:eastAsia="ru-RU"/>
              </w:rPr>
              <w:t>фесменты</w:t>
            </w:r>
            <w:proofErr w:type="spellEnd"/>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16</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10</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Полимеры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17</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11</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Дисперсные системы</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18</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11</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 xml:space="preserve">Периодическая система и периодический закон </w:t>
            </w:r>
            <w:proofErr w:type="spellStart"/>
            <w:r w:rsidRPr="00FC2DC3">
              <w:rPr>
                <w:rFonts w:ascii="Times New Roman" w:eastAsia="Times New Roman" w:hAnsi="Times New Roman" w:cs="Times New Roman"/>
                <w:color w:val="000000"/>
                <w:sz w:val="20"/>
                <w:szCs w:val="20"/>
                <w:lang w:eastAsia="ru-RU"/>
              </w:rPr>
              <w:t>Д.И.Менделеева</w:t>
            </w:r>
            <w:proofErr w:type="spellEnd"/>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19</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11</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Виды химической связи</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20</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11</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Химические реакции</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21</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11</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Вещества и их свойства</w:t>
            </w:r>
          </w:p>
        </w:tc>
      </w:tr>
      <w:tr w:rsidR="00FC2DC3" w:rsidRPr="00FC2DC3" w:rsidTr="00FC2DC3">
        <w:tc>
          <w:tcPr>
            <w:tcW w:w="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22</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11</w:t>
            </w:r>
          </w:p>
        </w:tc>
        <w:tc>
          <w:tcPr>
            <w:tcW w:w="7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50F46" w:rsidRDefault="00FC2DC3" w:rsidP="00FC2DC3">
            <w:pPr>
              <w:spacing w:after="0" w:line="0" w:lineRule="atLeast"/>
              <w:rPr>
                <w:rFonts w:ascii="Times New Roman" w:eastAsia="Times New Roman" w:hAnsi="Times New Roman" w:cs="Times New Roman"/>
                <w:color w:val="000000"/>
                <w:sz w:val="20"/>
                <w:szCs w:val="20"/>
                <w:lang w:eastAsia="ru-RU"/>
              </w:rPr>
            </w:pPr>
            <w:r w:rsidRPr="00FC2DC3">
              <w:rPr>
                <w:rFonts w:ascii="Times New Roman" w:eastAsia="Times New Roman" w:hAnsi="Times New Roman" w:cs="Times New Roman"/>
                <w:color w:val="000000"/>
                <w:sz w:val="20"/>
                <w:szCs w:val="20"/>
                <w:lang w:eastAsia="ru-RU"/>
              </w:rPr>
              <w:t xml:space="preserve">Генетическая связь между основными классами </w:t>
            </w:r>
            <w:proofErr w:type="gramStart"/>
            <w:r w:rsidRPr="00FC2DC3">
              <w:rPr>
                <w:rFonts w:ascii="Times New Roman" w:eastAsia="Times New Roman" w:hAnsi="Times New Roman" w:cs="Times New Roman"/>
                <w:color w:val="000000"/>
                <w:sz w:val="20"/>
                <w:szCs w:val="20"/>
                <w:lang w:eastAsia="ru-RU"/>
              </w:rPr>
              <w:t>неорганических</w:t>
            </w:r>
            <w:proofErr w:type="gramEnd"/>
            <w:r w:rsidRPr="00FC2DC3">
              <w:rPr>
                <w:rFonts w:ascii="Times New Roman" w:eastAsia="Times New Roman" w:hAnsi="Times New Roman" w:cs="Times New Roman"/>
                <w:color w:val="000000"/>
                <w:sz w:val="20"/>
                <w:szCs w:val="20"/>
                <w:lang w:eastAsia="ru-RU"/>
              </w:rPr>
              <w:t xml:space="preserve"> и органических</w:t>
            </w:r>
          </w:p>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0"/>
                <w:szCs w:val="20"/>
                <w:lang w:eastAsia="ru-RU"/>
              </w:rPr>
              <w:t xml:space="preserve"> веществ</w:t>
            </w:r>
          </w:p>
        </w:tc>
      </w:tr>
    </w:tbl>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72"/>
          <w:szCs w:val="72"/>
          <w:lang w:eastAsia="ru-RU"/>
        </w:rPr>
        <w:t>    </w:t>
      </w:r>
      <w:proofErr w:type="spellStart"/>
      <w:r w:rsidRPr="00FC2DC3">
        <w:rPr>
          <w:rFonts w:ascii="Times New Roman" w:eastAsia="Times New Roman" w:hAnsi="Times New Roman" w:cs="Times New Roman"/>
          <w:color w:val="000000"/>
          <w:sz w:val="24"/>
          <w:szCs w:val="24"/>
          <w:lang w:eastAsia="ru-RU"/>
        </w:rPr>
        <w:t>Медиотека</w:t>
      </w:r>
      <w:proofErr w:type="spellEnd"/>
      <w:r w:rsidRPr="00FC2DC3">
        <w:rPr>
          <w:rFonts w:ascii="Times New Roman" w:eastAsia="Times New Roman" w:hAnsi="Times New Roman" w:cs="Times New Roman"/>
          <w:color w:val="000000"/>
          <w:sz w:val="24"/>
          <w:szCs w:val="24"/>
          <w:lang w:eastAsia="ru-RU"/>
        </w:rPr>
        <w:t xml:space="preserve"> </w:t>
      </w:r>
      <w:proofErr w:type="gramStart"/>
      <w:r w:rsidRPr="00FC2DC3">
        <w:rPr>
          <w:rFonts w:ascii="Times New Roman" w:eastAsia="Times New Roman" w:hAnsi="Times New Roman" w:cs="Times New Roman"/>
          <w:color w:val="000000"/>
          <w:sz w:val="24"/>
          <w:szCs w:val="24"/>
          <w:lang w:eastAsia="ru-RU"/>
        </w:rPr>
        <w:t>представлена</w:t>
      </w:r>
      <w:proofErr w:type="gramEnd"/>
      <w:r w:rsidRPr="00FC2DC3">
        <w:rPr>
          <w:rFonts w:ascii="Times New Roman" w:eastAsia="Times New Roman" w:hAnsi="Times New Roman" w:cs="Times New Roman"/>
          <w:color w:val="000000"/>
          <w:sz w:val="24"/>
          <w:szCs w:val="24"/>
          <w:lang w:eastAsia="ru-RU"/>
        </w:rPr>
        <w:t xml:space="preserve"> дисками:</w:t>
      </w:r>
    </w:p>
    <w:p w:rsidR="00FC2DC3" w:rsidRPr="00FC2DC3" w:rsidRDefault="00FC2DC3" w:rsidP="00FC2DC3">
      <w:pPr>
        <w:numPr>
          <w:ilvl w:val="0"/>
          <w:numId w:val="14"/>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Виртуальная школа Кирилла и </w:t>
      </w:r>
      <w:proofErr w:type="spellStart"/>
      <w:r w:rsidRPr="00FC2DC3">
        <w:rPr>
          <w:rFonts w:ascii="Times New Roman" w:eastAsia="Times New Roman" w:hAnsi="Times New Roman" w:cs="Times New Roman"/>
          <w:color w:val="000000"/>
          <w:sz w:val="24"/>
          <w:szCs w:val="24"/>
          <w:lang w:eastAsia="ru-RU"/>
        </w:rPr>
        <w:t>Мефодия</w:t>
      </w:r>
      <w:proofErr w:type="spellEnd"/>
    </w:p>
    <w:p w:rsidR="00FC2DC3" w:rsidRPr="00FC2DC3" w:rsidRDefault="00FC2DC3" w:rsidP="00FC2DC3">
      <w:pPr>
        <w:spacing w:after="0" w:line="270" w:lineRule="atLeast"/>
        <w:ind w:left="360"/>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8 - 9класс; 10 – 11 класс.</w:t>
      </w:r>
    </w:p>
    <w:p w:rsidR="00FC2DC3" w:rsidRPr="00FC2DC3" w:rsidRDefault="00FC2DC3" w:rsidP="00FC2DC3">
      <w:pPr>
        <w:numPr>
          <w:ilvl w:val="0"/>
          <w:numId w:val="15"/>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Органическая химия</w:t>
      </w:r>
    </w:p>
    <w:p w:rsidR="00FC2DC3" w:rsidRPr="00FC2DC3" w:rsidRDefault="00FC2DC3" w:rsidP="00FC2DC3">
      <w:pPr>
        <w:numPr>
          <w:ilvl w:val="0"/>
          <w:numId w:val="15"/>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Неорганическая химия</w:t>
      </w:r>
    </w:p>
    <w:p w:rsidR="00FC2DC3" w:rsidRPr="00FC2DC3" w:rsidRDefault="00FC2DC3" w:rsidP="00FC2DC3">
      <w:pPr>
        <w:numPr>
          <w:ilvl w:val="0"/>
          <w:numId w:val="15"/>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Собственные презентации</w:t>
      </w:r>
    </w:p>
    <w:p w:rsidR="00003A95" w:rsidRDefault="00FC2DC3" w:rsidP="00FC2DC3">
      <w:pPr>
        <w:spacing w:after="0" w:line="270" w:lineRule="atLeast"/>
        <w:rPr>
          <w:rFonts w:ascii="Times New Roman" w:eastAsia="Times New Roman" w:hAnsi="Times New Roman" w:cs="Times New Roman"/>
          <w:b/>
          <w:bCs/>
          <w:color w:val="000000"/>
          <w:lang w:eastAsia="ru-RU"/>
        </w:rPr>
      </w:pPr>
      <w:r w:rsidRPr="00FC2DC3">
        <w:rPr>
          <w:rFonts w:ascii="Times New Roman" w:eastAsia="Times New Roman" w:hAnsi="Times New Roman" w:cs="Times New Roman"/>
          <w:b/>
          <w:bCs/>
          <w:color w:val="000000"/>
          <w:lang w:eastAsia="ru-RU"/>
        </w:rPr>
        <w:t xml:space="preserve">                                    </w:t>
      </w:r>
    </w:p>
    <w:p w:rsidR="00003A95" w:rsidRDefault="00003A95" w:rsidP="00FC2DC3">
      <w:pPr>
        <w:spacing w:after="0" w:line="270" w:lineRule="atLeast"/>
        <w:rPr>
          <w:rFonts w:ascii="Times New Roman" w:eastAsia="Times New Roman" w:hAnsi="Times New Roman" w:cs="Times New Roman"/>
          <w:b/>
          <w:bCs/>
          <w:color w:val="000000"/>
          <w:lang w:eastAsia="ru-RU"/>
        </w:rPr>
      </w:pP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lang w:eastAsia="ru-RU"/>
        </w:rPr>
        <w:lastRenderedPageBreak/>
        <w:t xml:space="preserve">  ПЕРЕЧЕНЬ </w:t>
      </w:r>
      <w:proofErr w:type="gramStart"/>
      <w:r w:rsidRPr="00FC2DC3">
        <w:rPr>
          <w:rFonts w:ascii="Times New Roman" w:eastAsia="Times New Roman" w:hAnsi="Times New Roman" w:cs="Times New Roman"/>
          <w:b/>
          <w:bCs/>
          <w:color w:val="000000"/>
          <w:lang w:eastAsia="ru-RU"/>
        </w:rPr>
        <w:t>УЧЕБНО-МЕТОДИЧЕСКОГО</w:t>
      </w:r>
      <w:proofErr w:type="gramEnd"/>
      <w:r w:rsidRPr="00FC2DC3">
        <w:rPr>
          <w:rFonts w:ascii="Times New Roman" w:eastAsia="Times New Roman" w:hAnsi="Times New Roman" w:cs="Times New Roman"/>
          <w:b/>
          <w:bCs/>
          <w:color w:val="000000"/>
          <w:lang w:eastAsia="ru-RU"/>
        </w:rPr>
        <w:t xml:space="preserve"> И</w:t>
      </w:r>
    </w:p>
    <w:p w:rsidR="00FC2DC3" w:rsidRPr="00FC2DC3" w:rsidRDefault="00FC2DC3" w:rsidP="00FC2DC3">
      <w:pPr>
        <w:spacing w:after="0" w:line="270" w:lineRule="atLeast"/>
        <w:ind w:firstLine="568"/>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lang w:eastAsia="ru-RU"/>
        </w:rPr>
        <w:t>МАТЕРИАЛЬНО-ТЕХНИЧЕСКОГО ОБЕСПЕЧЕНИЯ</w:t>
      </w:r>
    </w:p>
    <w:p w:rsidR="00FC2DC3" w:rsidRPr="00FC2DC3" w:rsidRDefault="00FC2DC3" w:rsidP="00FC2DC3">
      <w:pPr>
        <w:spacing w:after="0" w:line="270" w:lineRule="atLeast"/>
        <w:ind w:firstLine="56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lang w:eastAsia="ru-RU"/>
        </w:rPr>
        <w:t>Данные указаны в виде таблицы ниже.</w:t>
      </w:r>
    </w:p>
    <w:tbl>
      <w:tblPr>
        <w:tblW w:w="12315" w:type="dxa"/>
        <w:tblInd w:w="-530" w:type="dxa"/>
        <w:tblCellMar>
          <w:left w:w="0" w:type="dxa"/>
          <w:right w:w="0" w:type="dxa"/>
        </w:tblCellMar>
        <w:tblLook w:val="04A0" w:firstRow="1" w:lastRow="0" w:firstColumn="1" w:lastColumn="0" w:noHBand="0" w:noVBand="1"/>
      </w:tblPr>
      <w:tblGrid>
        <w:gridCol w:w="6572"/>
        <w:gridCol w:w="5743"/>
      </w:tblGrid>
      <w:tr w:rsidR="00FC2DC3" w:rsidRPr="00FC2DC3" w:rsidTr="00FC2DC3">
        <w:trPr>
          <w:trHeight w:val="2620"/>
        </w:trPr>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jc w:val="center"/>
              <w:rPr>
                <w:rFonts w:ascii="Times New Roman" w:eastAsia="Times New Roman" w:hAnsi="Times New Roman" w:cs="Times New Roman"/>
                <w:color w:val="000000"/>
                <w:sz w:val="24"/>
                <w:szCs w:val="24"/>
                <w:lang w:eastAsia="ru-RU"/>
              </w:rPr>
            </w:pPr>
            <w:bookmarkStart w:id="11" w:name="ce6a1d0ccfbb21f2d361484700e0f5c726e0e679"/>
            <w:bookmarkStart w:id="12" w:name="5"/>
            <w:bookmarkEnd w:id="11"/>
            <w:bookmarkEnd w:id="12"/>
            <w:r w:rsidRPr="00FC2DC3">
              <w:rPr>
                <w:rFonts w:ascii="Times New Roman" w:eastAsia="Times New Roman" w:hAnsi="Times New Roman" w:cs="Times New Roman"/>
                <w:b/>
                <w:bCs/>
                <w:i/>
                <w:iCs/>
                <w:color w:val="000000"/>
                <w:sz w:val="24"/>
                <w:szCs w:val="24"/>
                <w:lang w:eastAsia="ru-RU"/>
              </w:rPr>
              <w:t>Наименование объектов и средств материально-технического обеспечения</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7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Примечания</w:t>
            </w:r>
          </w:p>
        </w:tc>
      </w:tr>
      <w:tr w:rsidR="00FC2DC3" w:rsidRPr="00FC2DC3" w:rsidTr="00FC2DC3">
        <w:trPr>
          <w:trHeight w:val="1800"/>
        </w:trPr>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8"/>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Серия инструктивных таблиц по химии</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250F46"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Серия должна содержать таблицы</w:t>
            </w:r>
          </w:p>
          <w:p w:rsidR="00250F46"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по производству основных продуктов</w:t>
            </w:r>
          </w:p>
          <w:p w:rsidR="00250F46"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химической промышленности: серной</w:t>
            </w:r>
          </w:p>
          <w:p w:rsidR="00250F46"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кислоты, аммиака, а также </w:t>
            </w:r>
            <w:proofErr w:type="gramStart"/>
            <w:r w:rsidRPr="00FC2DC3">
              <w:rPr>
                <w:rFonts w:ascii="Times New Roman" w:eastAsia="Times New Roman" w:hAnsi="Times New Roman" w:cs="Times New Roman"/>
                <w:color w:val="000000"/>
                <w:sz w:val="24"/>
                <w:szCs w:val="24"/>
                <w:lang w:eastAsia="ru-RU"/>
              </w:rPr>
              <w:t>по</w:t>
            </w:r>
            <w:proofErr w:type="gramEnd"/>
          </w:p>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производству чугуна, стали, алюминия.</w:t>
            </w: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Серия таблиц по неорганической химии</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Серия таблиц по органической химии</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Серия таблиц по химическим производствам</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Технические средства обучения (средства ИКТ)</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Компьютер</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Компьютерные и информационно – коммуникативные средства (мультимедийные обучающие программы)</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Сдаем ЕГЭ 2010 + Репетитор «Химия». Фирма «1С». 157937869.</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ФИПИ ГИА 2011г. Химия.</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ФИПИ ЕГЭ 2011г. Химия.</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Уроки химии Кирилла и </w:t>
            </w:r>
            <w:proofErr w:type="spellStart"/>
            <w:r w:rsidRPr="00FC2DC3">
              <w:rPr>
                <w:rFonts w:ascii="Times New Roman" w:eastAsia="Times New Roman" w:hAnsi="Times New Roman" w:cs="Times New Roman"/>
                <w:color w:val="000000"/>
                <w:sz w:val="24"/>
                <w:szCs w:val="24"/>
                <w:lang w:eastAsia="ru-RU"/>
              </w:rPr>
              <w:t>Мефодия</w:t>
            </w:r>
            <w:proofErr w:type="spellEnd"/>
            <w:r w:rsidRPr="00FC2DC3">
              <w:rPr>
                <w:rFonts w:ascii="Times New Roman" w:eastAsia="Times New Roman" w:hAnsi="Times New Roman" w:cs="Times New Roman"/>
                <w:color w:val="000000"/>
                <w:sz w:val="24"/>
                <w:szCs w:val="24"/>
                <w:lang w:eastAsia="ru-RU"/>
              </w:rPr>
              <w:t>. 8-9 классы.</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Уроки химии Кирилла и </w:t>
            </w:r>
            <w:proofErr w:type="spellStart"/>
            <w:r w:rsidRPr="00FC2DC3">
              <w:rPr>
                <w:rFonts w:ascii="Times New Roman" w:eastAsia="Times New Roman" w:hAnsi="Times New Roman" w:cs="Times New Roman"/>
                <w:color w:val="000000"/>
                <w:sz w:val="24"/>
                <w:szCs w:val="24"/>
                <w:lang w:eastAsia="ru-RU"/>
              </w:rPr>
              <w:t>Мефодия</w:t>
            </w:r>
            <w:proofErr w:type="spellEnd"/>
            <w:r w:rsidRPr="00FC2DC3">
              <w:rPr>
                <w:rFonts w:ascii="Times New Roman" w:eastAsia="Times New Roman" w:hAnsi="Times New Roman" w:cs="Times New Roman"/>
                <w:color w:val="000000"/>
                <w:sz w:val="24"/>
                <w:szCs w:val="24"/>
                <w:lang w:eastAsia="ru-RU"/>
              </w:rPr>
              <w:t>. 10-11 классы.</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Неорганическая химия изд. «Учитель», 2009</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Органическая химия изд. «Учитель», 2009</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Химия элементов изд. «Учитель», 2010</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Общая химия изд. «Учитель», 2010</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Работа с одаренными детьми изд. «Учитель», 2009</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Тематическое планирование изд. «Учитель», 2008</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Классный руководитель изд. «Учитель», 2012</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Химия (8 – 11 класс). Виртуальная лаборатория.</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Химия. Мультимедийное учебное пособие нового образца</w:t>
            </w:r>
            <w:proofErr w:type="gramStart"/>
            <w:r w:rsidRPr="00FC2DC3">
              <w:rPr>
                <w:rFonts w:ascii="Times New Roman" w:eastAsia="Times New Roman" w:hAnsi="Times New Roman" w:cs="Times New Roman"/>
                <w:color w:val="000000"/>
                <w:sz w:val="24"/>
                <w:szCs w:val="24"/>
                <w:lang w:eastAsia="ru-RU"/>
              </w:rPr>
              <w:t>.</w:t>
            </w:r>
            <w:proofErr w:type="gramEnd"/>
            <w:r w:rsidRPr="00FC2DC3">
              <w:rPr>
                <w:rFonts w:ascii="Times New Roman" w:eastAsia="Times New Roman" w:hAnsi="Times New Roman" w:cs="Times New Roman"/>
                <w:color w:val="000000"/>
                <w:sz w:val="24"/>
                <w:szCs w:val="24"/>
                <w:lang w:eastAsia="ru-RU"/>
              </w:rPr>
              <w:t xml:space="preserve"> </w:t>
            </w:r>
            <w:proofErr w:type="gramStart"/>
            <w:r w:rsidRPr="00FC2DC3">
              <w:rPr>
                <w:rFonts w:ascii="Times New Roman" w:eastAsia="Times New Roman" w:hAnsi="Times New Roman" w:cs="Times New Roman"/>
                <w:color w:val="000000"/>
                <w:sz w:val="24"/>
                <w:szCs w:val="24"/>
                <w:lang w:eastAsia="ru-RU"/>
              </w:rPr>
              <w:t>и</w:t>
            </w:r>
            <w:proofErr w:type="gramEnd"/>
            <w:r w:rsidRPr="00FC2DC3">
              <w:rPr>
                <w:rFonts w:ascii="Times New Roman" w:eastAsia="Times New Roman" w:hAnsi="Times New Roman" w:cs="Times New Roman"/>
                <w:color w:val="000000"/>
                <w:sz w:val="24"/>
                <w:szCs w:val="24"/>
                <w:lang w:eastAsia="ru-RU"/>
              </w:rPr>
              <w:t>зд. «Просвещение» (часть 1,2)</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Учебно-практическое и учебно-лабораторное оборудование</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Приборы, наборы посуды и лабораторных принадлежностей для химического эксперимента</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Общего назначения</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Нагревательные приборы (спиртовка)</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Место для сушки посуды</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Демонстрационные</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Набор посуды и принадлежностей для демонстрационных опытов по химии</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Набор деталей для монтажа установок, иллюстрирующих химические производства</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Штатив металлический</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Набор флаконов (250 – 300 мл для хранения растворов реактивов)</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Специализированные приборы и аппараты</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Аппарат (прибор) для получения газов</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Комплекты для лабораторных опытов и практических занятий по химии</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Набор посуды и принадлежностей для ученического эксперимента</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Набор банок для хранения твердых реактивов (30 – 50 мл)</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Набор склянок (флаконов) для хранения растворов реактивов</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Набор пробирок (ПХ-14, ПХ-16)</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Нагреватели приборы (спиртовки (50 мл))</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Прибор для получения газов</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Штатив лабораторный химический ШЛХ</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Модели, коллекции</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Набор для моделирования строения органических веществ</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Справочно-информационный стенд «Периодическая система химических элементов Д.И. Менделеева».</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Натуральные объекты  коллекции</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Алюминий</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Волокна</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Оборудование класса</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Парты</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Стулья</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Шкаф</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Стол компьютерный</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Доски</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r w:rsidR="00FC2DC3" w:rsidRPr="00FC2DC3" w:rsidTr="00FC2DC3">
        <w:tc>
          <w:tcPr>
            <w:tcW w:w="566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Стенды</w:t>
            </w:r>
          </w:p>
        </w:tc>
        <w:tc>
          <w:tcPr>
            <w:tcW w:w="4946"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vAlign w:val="center"/>
            <w:hideMark/>
          </w:tcPr>
          <w:p w:rsidR="00FC2DC3" w:rsidRPr="00FC2DC3" w:rsidRDefault="00FC2DC3" w:rsidP="00FC2DC3">
            <w:pPr>
              <w:spacing w:after="0" w:line="240" w:lineRule="auto"/>
              <w:rPr>
                <w:rFonts w:ascii="Arial" w:eastAsia="Times New Roman" w:hAnsi="Arial" w:cs="Arial"/>
                <w:color w:val="444444"/>
                <w:sz w:val="1"/>
                <w:szCs w:val="18"/>
                <w:lang w:eastAsia="ru-RU"/>
              </w:rPr>
            </w:pPr>
          </w:p>
        </w:tc>
      </w:tr>
    </w:tbl>
    <w:p w:rsidR="00003A95" w:rsidRDefault="00003A95" w:rsidP="00FC2DC3">
      <w:pPr>
        <w:spacing w:after="0" w:line="270" w:lineRule="atLeast"/>
        <w:jc w:val="center"/>
        <w:rPr>
          <w:rFonts w:ascii="Times New Roman" w:eastAsia="Times New Roman" w:hAnsi="Times New Roman" w:cs="Times New Roman"/>
          <w:b/>
          <w:bCs/>
          <w:color w:val="000000"/>
          <w:sz w:val="24"/>
          <w:szCs w:val="24"/>
          <w:lang w:eastAsia="ru-RU"/>
        </w:rPr>
      </w:pPr>
    </w:p>
    <w:p w:rsidR="00003A95" w:rsidRDefault="00003A95" w:rsidP="00FC2DC3">
      <w:pPr>
        <w:spacing w:after="0" w:line="270" w:lineRule="atLeast"/>
        <w:jc w:val="center"/>
        <w:rPr>
          <w:rFonts w:ascii="Times New Roman" w:eastAsia="Times New Roman" w:hAnsi="Times New Roman" w:cs="Times New Roman"/>
          <w:b/>
          <w:bCs/>
          <w:color w:val="000000"/>
          <w:sz w:val="24"/>
          <w:szCs w:val="24"/>
          <w:lang w:eastAsia="ru-RU"/>
        </w:rPr>
      </w:pPr>
    </w:p>
    <w:p w:rsidR="00FC2DC3" w:rsidRPr="00FC2DC3" w:rsidRDefault="00FC2DC3" w:rsidP="00FC2DC3">
      <w:pPr>
        <w:spacing w:after="0" w:line="27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xml:space="preserve">Список реактивов, хранящихся </w:t>
      </w:r>
      <w:proofErr w:type="gramStart"/>
      <w:r w:rsidRPr="00FC2DC3">
        <w:rPr>
          <w:rFonts w:ascii="Times New Roman" w:eastAsia="Times New Roman" w:hAnsi="Times New Roman" w:cs="Times New Roman"/>
          <w:b/>
          <w:bCs/>
          <w:color w:val="000000"/>
          <w:sz w:val="24"/>
          <w:szCs w:val="24"/>
          <w:lang w:eastAsia="ru-RU"/>
        </w:rPr>
        <w:t>в</w:t>
      </w:r>
      <w:proofErr w:type="gramEnd"/>
    </w:p>
    <w:p w:rsidR="00FC2DC3" w:rsidRPr="00FC2DC3" w:rsidRDefault="00FC2DC3" w:rsidP="00FC2DC3">
      <w:pPr>
        <w:spacing w:after="0" w:line="270" w:lineRule="atLeast"/>
        <w:jc w:val="center"/>
        <w:rPr>
          <w:rFonts w:ascii="Times New Roman" w:eastAsia="Times New Roman" w:hAnsi="Times New Roman" w:cs="Times New Roman"/>
          <w:color w:val="000000"/>
          <w:sz w:val="24"/>
          <w:szCs w:val="24"/>
          <w:lang w:eastAsia="ru-RU"/>
        </w:rPr>
      </w:pPr>
      <w:proofErr w:type="gramStart"/>
      <w:r w:rsidRPr="00FC2DC3">
        <w:rPr>
          <w:rFonts w:ascii="Times New Roman" w:eastAsia="Times New Roman" w:hAnsi="Times New Roman" w:cs="Times New Roman"/>
          <w:b/>
          <w:bCs/>
          <w:color w:val="000000"/>
          <w:sz w:val="24"/>
          <w:szCs w:val="24"/>
          <w:lang w:eastAsia="ru-RU"/>
        </w:rPr>
        <w:t>кабинете</w:t>
      </w:r>
      <w:proofErr w:type="gramEnd"/>
      <w:r w:rsidRPr="00FC2DC3">
        <w:rPr>
          <w:rFonts w:ascii="Times New Roman" w:eastAsia="Times New Roman" w:hAnsi="Times New Roman" w:cs="Times New Roman"/>
          <w:b/>
          <w:bCs/>
          <w:color w:val="000000"/>
          <w:sz w:val="24"/>
          <w:szCs w:val="24"/>
          <w:lang w:eastAsia="ru-RU"/>
        </w:rPr>
        <w:t xml:space="preserve"> химии</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2 группа: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1. Магний  металлический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5 группа: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1.Бензойная кислота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2.Пальмитиновая кислота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3.Стеариновая кислота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4.Олеиновая кислота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5.Сера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6 группа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1.Калий марганцовокислый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2. Алюминий азотнокислый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3. Калий азотнокислый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4.Натрий   азотнокислый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5. Аммоний азотнокислый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7 группа</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Калия дихромат</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 едкий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Натрий фтористый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Серебро азотнокислое</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Барий хлористый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роданистый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Хром треххлористый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Азотная кислота</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Барий азотнокислый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хромовокислый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кислый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Анилин</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Анилин </w:t>
      </w:r>
      <w:proofErr w:type="spellStart"/>
      <w:r w:rsidRPr="00FC2DC3">
        <w:rPr>
          <w:rFonts w:ascii="Times New Roman" w:eastAsia="Times New Roman" w:hAnsi="Times New Roman" w:cs="Times New Roman"/>
          <w:color w:val="000000"/>
          <w:sz w:val="24"/>
          <w:szCs w:val="24"/>
          <w:lang w:eastAsia="ru-RU"/>
        </w:rPr>
        <w:t>гилрохлорид</w:t>
      </w:r>
      <w:proofErr w:type="spellEnd"/>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Кальций гидроокись</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Кислота соляная</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Кислота серная</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Калия гидроокись</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сернокислый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Аммоний </w:t>
      </w:r>
      <w:proofErr w:type="spellStart"/>
      <w:r w:rsidRPr="00FC2DC3">
        <w:rPr>
          <w:rFonts w:ascii="Times New Roman" w:eastAsia="Times New Roman" w:hAnsi="Times New Roman" w:cs="Times New Roman"/>
          <w:color w:val="000000"/>
          <w:sz w:val="24"/>
          <w:szCs w:val="24"/>
          <w:lang w:eastAsia="ru-RU"/>
        </w:rPr>
        <w:t>двухромовокислый</w:t>
      </w:r>
      <w:proofErr w:type="spellEnd"/>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Уксусная кислота</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Муравьиная кислота</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Аммиак водный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Бария окись</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Кобальт сернокислый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Цинк хлористый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Бром</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Йод технический</w:t>
      </w:r>
    </w:p>
    <w:p w:rsidR="00FC2DC3" w:rsidRPr="00FC2DC3" w:rsidRDefault="00FC2DC3" w:rsidP="00FC2DC3">
      <w:pPr>
        <w:numPr>
          <w:ilvl w:val="0"/>
          <w:numId w:val="16"/>
        </w:numPr>
        <w:spacing w:after="0" w:line="36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Бария гидроокись</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8 группа:</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йодистый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Железо окись</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Алюминий порошок</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Натрий сернокислый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Натрий хлористый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Железо хлорное</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Натрий углекислый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фосфорнокислый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Натрия бромид</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хлористый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Алюминий хлористый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Медь хлорная</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Железо восстановленное</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Меди окись</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Литий углекислый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Медь азотнокислая</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Железо сернокислое</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Сахароза</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Магний хлористый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Алюминий гранулированный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Порошок цинковый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Алюминий роданистый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Алюминий сернокислый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Алюминия окись</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Кислота ортофосфорная</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углекислый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Марганец сернокислый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Магний сернокислый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Аммоний сернокислый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Марганец хлористый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Никель сернокислый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Натрий кремнекислый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Кальций фосфорнокислый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Натрий фосфорнокислый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Борная кислота</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Медь сернокислая</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Кальций  сернокислый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Натрия сульфит</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Кальция </w:t>
      </w:r>
      <w:proofErr w:type="spellStart"/>
      <w:r w:rsidRPr="00FC2DC3">
        <w:rPr>
          <w:rFonts w:ascii="Times New Roman" w:eastAsia="Times New Roman" w:hAnsi="Times New Roman" w:cs="Times New Roman"/>
          <w:color w:val="000000"/>
          <w:sz w:val="24"/>
          <w:szCs w:val="24"/>
          <w:lang w:eastAsia="ru-RU"/>
        </w:rPr>
        <w:t>гидрофосфат</w:t>
      </w:r>
      <w:proofErr w:type="spellEnd"/>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Калия </w:t>
      </w:r>
      <w:proofErr w:type="spellStart"/>
      <w:r w:rsidRPr="00FC2DC3">
        <w:rPr>
          <w:rFonts w:ascii="Times New Roman" w:eastAsia="Times New Roman" w:hAnsi="Times New Roman" w:cs="Times New Roman"/>
          <w:color w:val="000000"/>
          <w:sz w:val="24"/>
          <w:szCs w:val="24"/>
          <w:lang w:eastAsia="ru-RU"/>
        </w:rPr>
        <w:t>дигидрофосфат</w:t>
      </w:r>
      <w:proofErr w:type="spellEnd"/>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Кальций хлористый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Цинк гранулы</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Медь углекислая</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Натрий сернистый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Алюмокалиевые квасцы</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Аммоний сернокислый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Аммоний роданистый</w:t>
      </w:r>
    </w:p>
    <w:p w:rsidR="00FC2DC3" w:rsidRPr="00FC2DC3" w:rsidRDefault="00FC2DC3" w:rsidP="00FC2DC3">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Аммоний хлористый</w:t>
      </w:r>
    </w:p>
    <w:p w:rsidR="00FC2DC3" w:rsidRPr="00FC2DC3" w:rsidRDefault="00FC2DC3" w:rsidP="00FC2DC3">
      <w:pPr>
        <w:spacing w:after="0" w:line="270" w:lineRule="atLeast"/>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Реактивы, хранящиеся  в сейфе:</w:t>
      </w:r>
    </w:p>
    <w:p w:rsidR="00FC2DC3" w:rsidRPr="00FC2DC3" w:rsidRDefault="00FC2DC3" w:rsidP="00FC2DC3">
      <w:pPr>
        <w:spacing w:after="0" w:line="270" w:lineRule="atLeast"/>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1полка:</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Бром</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Аммония дихромат</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Барий гидроокись</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Барий хлористый</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Барий азотнокислый</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Бария окись</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едкий (гидроокись)</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Калия дихромат</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Калий роданистый</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Кобальта сульфат</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Натр едкий</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Серебро азотнокислое</w:t>
      </w:r>
    </w:p>
    <w:p w:rsidR="00FC2DC3" w:rsidRPr="00FC2DC3" w:rsidRDefault="00FC2DC3" w:rsidP="00FC2DC3">
      <w:pPr>
        <w:numPr>
          <w:ilvl w:val="0"/>
          <w:numId w:val="18"/>
        </w:numPr>
        <w:spacing w:after="0" w:line="360" w:lineRule="atLeast"/>
        <w:ind w:left="112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Хлорид цинка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2 полка:</w:t>
      </w:r>
    </w:p>
    <w:p w:rsidR="00FC2DC3" w:rsidRPr="00FC2DC3" w:rsidRDefault="00FC2DC3" w:rsidP="00FC2DC3">
      <w:pPr>
        <w:numPr>
          <w:ilvl w:val="0"/>
          <w:numId w:val="19"/>
        </w:numPr>
        <w:spacing w:after="0" w:line="360" w:lineRule="atLeast"/>
        <w:ind w:left="1484"/>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Анилин</w:t>
      </w:r>
    </w:p>
    <w:p w:rsidR="00003A95" w:rsidRDefault="00003A95" w:rsidP="00FC2DC3">
      <w:pPr>
        <w:spacing w:after="0" w:line="240" w:lineRule="auto"/>
        <w:jc w:val="center"/>
        <w:rPr>
          <w:rFonts w:ascii="Times New Roman" w:eastAsia="Times New Roman" w:hAnsi="Times New Roman" w:cs="Times New Roman"/>
          <w:b/>
          <w:bCs/>
          <w:color w:val="000000"/>
          <w:lang w:eastAsia="ru-RU"/>
        </w:rPr>
      </w:pPr>
    </w:p>
    <w:p w:rsidR="00003A95" w:rsidRDefault="00003A95" w:rsidP="00FC2DC3">
      <w:pPr>
        <w:spacing w:after="0" w:line="240" w:lineRule="auto"/>
        <w:jc w:val="center"/>
        <w:rPr>
          <w:rFonts w:ascii="Times New Roman" w:eastAsia="Times New Roman" w:hAnsi="Times New Roman" w:cs="Times New Roman"/>
          <w:b/>
          <w:bCs/>
          <w:color w:val="000000"/>
          <w:lang w:eastAsia="ru-RU"/>
        </w:rPr>
      </w:pPr>
    </w:p>
    <w:p w:rsidR="00FC2DC3" w:rsidRPr="00FC2DC3" w:rsidRDefault="00FC2DC3" w:rsidP="00FC2DC3">
      <w:pPr>
        <w:spacing w:after="0" w:line="240" w:lineRule="auto"/>
        <w:jc w:val="center"/>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lang w:eastAsia="ru-RU"/>
        </w:rPr>
        <w:t>ТРЕБОВАНИЯ К УРОВНЮ</w:t>
      </w:r>
      <w:r w:rsidRPr="00FC2DC3">
        <w:rPr>
          <w:rFonts w:ascii="Times New Roman" w:eastAsia="Times New Roman" w:hAnsi="Times New Roman" w:cs="Times New Roman"/>
          <w:b/>
          <w:bCs/>
          <w:color w:val="000000"/>
          <w:lang w:eastAsia="ru-RU"/>
        </w:rPr>
        <w:br/>
        <w:t>ПОДГОТОВКИ УЧАЩИХСЯ</w:t>
      </w:r>
      <w:r w:rsidRPr="00FC2DC3">
        <w:rPr>
          <w:rFonts w:ascii="Arial" w:eastAsia="Times New Roman" w:hAnsi="Arial" w:cs="Arial"/>
          <w:b/>
          <w:bCs/>
          <w:color w:val="404040"/>
          <w:sz w:val="20"/>
          <w:szCs w:val="20"/>
          <w:lang w:eastAsia="ru-RU"/>
        </w:rPr>
        <w:t> </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Arial" w:eastAsia="Times New Roman" w:hAnsi="Arial" w:cs="Arial"/>
          <w:b/>
          <w:bCs/>
          <w:color w:val="000000"/>
          <w:sz w:val="20"/>
          <w:szCs w:val="20"/>
          <w:lang w:eastAsia="ru-RU"/>
        </w:rPr>
        <w:t>Знать / понимать</w:t>
      </w:r>
      <w:proofErr w:type="gramStart"/>
      <w:r w:rsidRPr="00FC2DC3">
        <w:rPr>
          <w:rFonts w:ascii="Arial" w:eastAsia="Times New Roman" w:hAnsi="Arial" w:cs="Arial"/>
          <w:b/>
          <w:bCs/>
          <w:color w:val="000000"/>
          <w:sz w:val="20"/>
          <w:szCs w:val="20"/>
          <w:lang w:eastAsia="ru-RU"/>
        </w:rPr>
        <w:t xml:space="preserve"> :</w:t>
      </w:r>
      <w:proofErr w:type="gramEnd"/>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знать роль химии в естествознании</w:t>
      </w:r>
      <w:r w:rsidRPr="00FC2DC3">
        <w:rPr>
          <w:rFonts w:ascii="Times New Roman" w:eastAsia="Times New Roman" w:hAnsi="Times New Roman" w:cs="Times New Roman"/>
          <w:color w:val="000000"/>
          <w:sz w:val="24"/>
          <w:szCs w:val="24"/>
          <w:lang w:eastAsia="ru-RU"/>
        </w:rPr>
        <w:t>, ее связь с другими естественными науками, значение в жизни современного общества;</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proofErr w:type="gramStart"/>
      <w:r w:rsidRPr="00FC2DC3">
        <w:rPr>
          <w:rFonts w:ascii="Times New Roman" w:eastAsia="Times New Roman" w:hAnsi="Times New Roman" w:cs="Times New Roman"/>
          <w:b/>
          <w:bCs/>
          <w:i/>
          <w:iCs/>
          <w:color w:val="000000"/>
          <w:sz w:val="24"/>
          <w:szCs w:val="24"/>
          <w:lang w:eastAsia="ru-RU"/>
        </w:rPr>
        <w:lastRenderedPageBreak/>
        <w:t>знать и понимать важнейшие химические понятия</w:t>
      </w:r>
      <w:r w:rsidRPr="00FC2DC3">
        <w:rPr>
          <w:rFonts w:ascii="Times New Roman" w:eastAsia="Times New Roman" w:hAnsi="Times New Roman" w:cs="Times New Roman"/>
          <w:b/>
          <w:bCs/>
          <w:color w:val="000000"/>
          <w:sz w:val="24"/>
          <w:szCs w:val="24"/>
          <w:lang w:eastAsia="ru-RU"/>
        </w:rPr>
        <w:t>:</w:t>
      </w:r>
      <w:r w:rsidRPr="00FC2DC3">
        <w:rPr>
          <w:rFonts w:ascii="Times New Roman" w:eastAsia="Times New Roman" w:hAnsi="Times New Roman" w:cs="Times New Roman"/>
          <w:color w:val="000000"/>
          <w:sz w:val="24"/>
          <w:szCs w:val="24"/>
          <w:lang w:eastAsia="ru-RU"/>
        </w:rPr>
        <w:t> вещество, химический элемент, атом, молекула, масса атомов и молекул, ион, радикал, аллотропия, нуклиды и изотопы, атомные </w:t>
      </w:r>
      <w:r w:rsidRPr="00FC2DC3">
        <w:rPr>
          <w:rFonts w:ascii="Times New Roman" w:eastAsia="Times New Roman" w:hAnsi="Times New Roman" w:cs="Times New Roman"/>
          <w:i/>
          <w:iCs/>
          <w:color w:val="000000"/>
          <w:sz w:val="24"/>
          <w:szCs w:val="24"/>
          <w:lang w:eastAsia="ru-RU"/>
        </w:rPr>
        <w:t>s</w:t>
      </w: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i/>
          <w:iCs/>
          <w:color w:val="000000"/>
          <w:sz w:val="24"/>
          <w:szCs w:val="24"/>
          <w:lang w:eastAsia="ru-RU"/>
        </w:rPr>
        <w:t>p</w:t>
      </w: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i/>
          <w:iCs/>
          <w:color w:val="000000"/>
          <w:sz w:val="24"/>
          <w:szCs w:val="24"/>
          <w:lang w:eastAsia="ru-RU"/>
        </w:rPr>
        <w:t>d</w:t>
      </w:r>
      <w:r w:rsidRPr="00FC2DC3">
        <w:rPr>
          <w:rFonts w:ascii="Times New Roman" w:eastAsia="Times New Roman" w:hAnsi="Times New Roman" w:cs="Times New Roman"/>
          <w:color w:val="000000"/>
          <w:sz w:val="24"/>
          <w:szCs w:val="24"/>
          <w:lang w:eastAsia="ru-RU"/>
        </w:rPr>
        <w:t>-</w:t>
      </w:r>
      <w:proofErr w:type="spellStart"/>
      <w:r w:rsidRPr="00FC2DC3">
        <w:rPr>
          <w:rFonts w:ascii="Times New Roman" w:eastAsia="Times New Roman" w:hAnsi="Times New Roman" w:cs="Times New Roman"/>
          <w:color w:val="000000"/>
          <w:sz w:val="24"/>
          <w:szCs w:val="24"/>
          <w:lang w:eastAsia="ru-RU"/>
        </w:rPr>
        <w:t>орбитали</w:t>
      </w:r>
      <w:proofErr w:type="spellEnd"/>
      <w:r w:rsidRPr="00FC2DC3">
        <w:rPr>
          <w:rFonts w:ascii="Times New Roman" w:eastAsia="Times New Roman" w:hAnsi="Times New Roman" w:cs="Times New Roman"/>
          <w:color w:val="000000"/>
          <w:sz w:val="24"/>
          <w:szCs w:val="24"/>
          <w:lang w:eastAsia="ru-RU"/>
        </w:rPr>
        <w:t xml:space="preserve">, химическая связь, </w:t>
      </w:r>
      <w:proofErr w:type="spellStart"/>
      <w:r w:rsidRPr="00FC2DC3">
        <w:rPr>
          <w:rFonts w:ascii="Times New Roman" w:eastAsia="Times New Roman" w:hAnsi="Times New Roman" w:cs="Times New Roman"/>
          <w:color w:val="000000"/>
          <w:sz w:val="24"/>
          <w:szCs w:val="24"/>
          <w:lang w:eastAsia="ru-RU"/>
        </w:rPr>
        <w:t>электроотрицательность</w:t>
      </w:r>
      <w:proofErr w:type="spellEnd"/>
      <w:r w:rsidRPr="00FC2DC3">
        <w:rPr>
          <w:rFonts w:ascii="Times New Roman" w:eastAsia="Times New Roman" w:hAnsi="Times New Roman" w:cs="Times New Roman"/>
          <w:color w:val="000000"/>
          <w:sz w:val="24"/>
          <w:szCs w:val="24"/>
          <w:lang w:eastAsia="ru-RU"/>
        </w:rPr>
        <w:t xml:space="preserve">, валентность, степень окисления, гибридизация </w:t>
      </w:r>
      <w:proofErr w:type="spellStart"/>
      <w:r w:rsidRPr="00FC2DC3">
        <w:rPr>
          <w:rFonts w:ascii="Times New Roman" w:eastAsia="Times New Roman" w:hAnsi="Times New Roman" w:cs="Times New Roman"/>
          <w:color w:val="000000"/>
          <w:sz w:val="24"/>
          <w:szCs w:val="24"/>
          <w:lang w:eastAsia="ru-RU"/>
        </w:rPr>
        <w:t>орбиталей</w:t>
      </w:r>
      <w:proofErr w:type="spellEnd"/>
      <w:r w:rsidRPr="00FC2DC3">
        <w:rPr>
          <w:rFonts w:ascii="Times New Roman" w:eastAsia="Times New Roman" w:hAnsi="Times New Roman" w:cs="Times New Roman"/>
          <w:color w:val="000000"/>
          <w:sz w:val="24"/>
          <w:szCs w:val="24"/>
          <w:lang w:eastAsia="ru-RU"/>
        </w:rPr>
        <w:t>,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w:t>
      </w:r>
      <w:proofErr w:type="gramEnd"/>
      <w:r w:rsidRPr="00FC2DC3">
        <w:rPr>
          <w:rFonts w:ascii="Times New Roman" w:eastAsia="Times New Roman" w:hAnsi="Times New Roman" w:cs="Times New Roman"/>
          <w:color w:val="000000"/>
          <w:sz w:val="24"/>
          <w:szCs w:val="24"/>
          <w:lang w:eastAsia="ru-RU"/>
        </w:rPr>
        <w:t xml:space="preserve">, </w:t>
      </w:r>
      <w:proofErr w:type="gramStart"/>
      <w:r w:rsidRPr="00FC2DC3">
        <w:rPr>
          <w:rFonts w:ascii="Times New Roman" w:eastAsia="Times New Roman" w:hAnsi="Times New Roman" w:cs="Times New Roman"/>
          <w:color w:val="000000"/>
          <w:sz w:val="24"/>
          <w:szCs w:val="24"/>
          <w:lang w:eastAsia="ru-RU"/>
        </w:rPr>
        <w:t xml:space="preserve">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w:t>
      </w:r>
      <w:proofErr w:type="spellStart"/>
      <w:r w:rsidRPr="00FC2DC3">
        <w:rPr>
          <w:rFonts w:ascii="Times New Roman" w:eastAsia="Times New Roman" w:hAnsi="Times New Roman" w:cs="Times New Roman"/>
          <w:color w:val="000000"/>
          <w:sz w:val="24"/>
          <w:szCs w:val="24"/>
          <w:lang w:eastAsia="ru-RU"/>
        </w:rPr>
        <w:t>мезомерный</w:t>
      </w:r>
      <w:proofErr w:type="spellEnd"/>
      <w:r w:rsidRPr="00FC2DC3">
        <w:rPr>
          <w:rFonts w:ascii="Times New Roman" w:eastAsia="Times New Roman" w:hAnsi="Times New Roman" w:cs="Times New Roman"/>
          <w:color w:val="000000"/>
          <w:sz w:val="24"/>
          <w:szCs w:val="24"/>
          <w:lang w:eastAsia="ru-RU"/>
        </w:rPr>
        <w:t xml:space="preserve"> эффекты, </w:t>
      </w:r>
      <w:proofErr w:type="spellStart"/>
      <w:r w:rsidRPr="00FC2DC3">
        <w:rPr>
          <w:rFonts w:ascii="Times New Roman" w:eastAsia="Times New Roman" w:hAnsi="Times New Roman" w:cs="Times New Roman"/>
          <w:color w:val="000000"/>
          <w:sz w:val="24"/>
          <w:szCs w:val="24"/>
          <w:lang w:eastAsia="ru-RU"/>
        </w:rPr>
        <w:t>электрофил</w:t>
      </w:r>
      <w:proofErr w:type="spellEnd"/>
      <w:r w:rsidRPr="00FC2DC3">
        <w:rPr>
          <w:rFonts w:ascii="Times New Roman" w:eastAsia="Times New Roman" w:hAnsi="Times New Roman" w:cs="Times New Roman"/>
          <w:color w:val="000000"/>
          <w:sz w:val="24"/>
          <w:szCs w:val="24"/>
          <w:lang w:eastAsia="ru-RU"/>
        </w:rPr>
        <w:t xml:space="preserve">, </w:t>
      </w:r>
      <w:proofErr w:type="spellStart"/>
      <w:r w:rsidRPr="00FC2DC3">
        <w:rPr>
          <w:rFonts w:ascii="Times New Roman" w:eastAsia="Times New Roman" w:hAnsi="Times New Roman" w:cs="Times New Roman"/>
          <w:color w:val="000000"/>
          <w:sz w:val="24"/>
          <w:szCs w:val="24"/>
          <w:lang w:eastAsia="ru-RU"/>
        </w:rPr>
        <w:t>нуклеофил</w:t>
      </w:r>
      <w:proofErr w:type="spellEnd"/>
      <w:r w:rsidRPr="00FC2DC3">
        <w:rPr>
          <w:rFonts w:ascii="Times New Roman" w:eastAsia="Times New Roman" w:hAnsi="Times New Roman" w:cs="Times New Roman"/>
          <w:color w:val="000000"/>
          <w:sz w:val="24"/>
          <w:szCs w:val="24"/>
          <w:lang w:eastAsia="ru-RU"/>
        </w:rPr>
        <w:t>, основные типы реакций в неорганической и органической химии;</w:t>
      </w:r>
      <w:proofErr w:type="gramEnd"/>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знать и понимать основные законы химии</w:t>
      </w:r>
      <w:r w:rsidRPr="00FC2DC3">
        <w:rPr>
          <w:rFonts w:ascii="Times New Roman" w:eastAsia="Times New Roman" w:hAnsi="Times New Roman" w:cs="Times New Roman"/>
          <w:b/>
          <w:bCs/>
          <w:color w:val="000000"/>
          <w:sz w:val="24"/>
          <w:szCs w:val="24"/>
          <w:lang w:eastAsia="ru-RU"/>
        </w:rPr>
        <w:t>:</w:t>
      </w:r>
      <w:r w:rsidRPr="00FC2DC3">
        <w:rPr>
          <w:rFonts w:ascii="Times New Roman" w:eastAsia="Times New Roman" w:hAnsi="Times New Roman" w:cs="Times New Roman"/>
          <w:color w:val="000000"/>
          <w:sz w:val="24"/>
          <w:szCs w:val="24"/>
          <w:lang w:eastAsia="ru-RU"/>
        </w:rPr>
        <w:t>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знать и понимать основные теории химии</w:t>
      </w:r>
      <w:r w:rsidRPr="00FC2DC3">
        <w:rPr>
          <w:rFonts w:ascii="Times New Roman" w:eastAsia="Times New Roman" w:hAnsi="Times New Roman" w:cs="Times New Roman"/>
          <w:b/>
          <w:bCs/>
          <w:color w:val="000000"/>
          <w:sz w:val="24"/>
          <w:szCs w:val="24"/>
          <w:lang w:eastAsia="ru-RU"/>
        </w:rPr>
        <w:t>:</w:t>
      </w:r>
      <w:r w:rsidRPr="00FC2DC3">
        <w:rPr>
          <w:rFonts w:ascii="Times New Roman" w:eastAsia="Times New Roman" w:hAnsi="Times New Roman" w:cs="Times New Roman"/>
          <w:color w:val="000000"/>
          <w:sz w:val="24"/>
          <w:szCs w:val="24"/>
          <w:lang w:eastAsia="ru-RU"/>
        </w:rPr>
        <w:t>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знать классификацию и номенклатуру</w:t>
      </w:r>
      <w:r w:rsidRPr="00FC2DC3">
        <w:rPr>
          <w:rFonts w:ascii="Times New Roman" w:eastAsia="Times New Roman" w:hAnsi="Times New Roman" w:cs="Times New Roman"/>
          <w:color w:val="000000"/>
          <w:sz w:val="24"/>
          <w:szCs w:val="24"/>
          <w:lang w:eastAsia="ru-RU"/>
        </w:rPr>
        <w:t> неорганических и органических соединений;</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знать природные источники</w:t>
      </w:r>
      <w:r w:rsidRPr="00FC2DC3">
        <w:rPr>
          <w:rFonts w:ascii="Times New Roman" w:eastAsia="Times New Roman" w:hAnsi="Times New Roman" w:cs="Times New Roman"/>
          <w:color w:val="000000"/>
          <w:sz w:val="24"/>
          <w:szCs w:val="24"/>
          <w:lang w:eastAsia="ru-RU"/>
        </w:rPr>
        <w:t> углеводородов и способы их переработки;</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proofErr w:type="gramStart"/>
      <w:r w:rsidRPr="00FC2DC3">
        <w:rPr>
          <w:rFonts w:ascii="Times New Roman" w:eastAsia="Times New Roman" w:hAnsi="Times New Roman" w:cs="Times New Roman"/>
          <w:b/>
          <w:bCs/>
          <w:i/>
          <w:iCs/>
          <w:color w:val="000000"/>
          <w:sz w:val="24"/>
          <w:szCs w:val="24"/>
          <w:lang w:eastAsia="ru-RU"/>
        </w:rPr>
        <w:t>знать вещества и материалы, широко используемые в практике</w:t>
      </w:r>
      <w:r w:rsidRPr="00FC2DC3">
        <w:rPr>
          <w:rFonts w:ascii="Times New Roman" w:eastAsia="Times New Roman" w:hAnsi="Times New Roman" w:cs="Times New Roman"/>
          <w:b/>
          <w:bCs/>
          <w:color w:val="000000"/>
          <w:sz w:val="24"/>
          <w:szCs w:val="24"/>
          <w:lang w:eastAsia="ru-RU"/>
        </w:rPr>
        <w:t>:</w:t>
      </w:r>
      <w:r w:rsidRPr="00FC2DC3">
        <w:rPr>
          <w:rFonts w:ascii="Times New Roman" w:eastAsia="Times New Roman" w:hAnsi="Times New Roman" w:cs="Times New Roman"/>
          <w:color w:val="000000"/>
          <w:sz w:val="24"/>
          <w:szCs w:val="24"/>
          <w:lang w:eastAsia="ru-RU"/>
        </w:rPr>
        <w:t>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roofErr w:type="gramEnd"/>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знать</w:t>
      </w:r>
      <w:r w:rsidRPr="00FC2DC3">
        <w:rPr>
          <w:rFonts w:ascii="Times New Roman" w:eastAsia="Times New Roman" w:hAnsi="Times New Roman" w:cs="Times New Roman"/>
          <w:color w:val="000000"/>
          <w:sz w:val="24"/>
          <w:szCs w:val="24"/>
          <w:lang w:eastAsia="ru-RU"/>
        </w:rPr>
        <w:t> основные тенденции развития металлургии и химической промышленности Свердловской области;</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знать</w:t>
      </w:r>
      <w:r w:rsidRPr="00FC2DC3">
        <w:rPr>
          <w:rFonts w:ascii="Times New Roman" w:eastAsia="Times New Roman" w:hAnsi="Times New Roman" w:cs="Times New Roman"/>
          <w:color w:val="000000"/>
          <w:sz w:val="24"/>
          <w:szCs w:val="24"/>
          <w:lang w:eastAsia="ru-RU"/>
        </w:rPr>
        <w:t> способы отбора и источники получения химической информации для решения конкретной проблемы взрослого человека;</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знать</w:t>
      </w:r>
      <w:r w:rsidRPr="00FC2DC3">
        <w:rPr>
          <w:rFonts w:ascii="Times New Roman" w:eastAsia="Times New Roman" w:hAnsi="Times New Roman" w:cs="Times New Roman"/>
          <w:color w:val="000000"/>
          <w:sz w:val="24"/>
          <w:szCs w:val="24"/>
          <w:lang w:eastAsia="ru-RU"/>
        </w:rPr>
        <w:t> особенности различных стилей подачи химической информации;</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знать</w:t>
      </w:r>
      <w:r w:rsidRPr="00FC2DC3">
        <w:rPr>
          <w:rFonts w:ascii="Times New Roman" w:eastAsia="Times New Roman" w:hAnsi="Times New Roman" w:cs="Times New Roman"/>
          <w:color w:val="000000"/>
          <w:sz w:val="24"/>
          <w:szCs w:val="24"/>
          <w:lang w:eastAsia="ru-RU"/>
        </w:rPr>
        <w:t> основные профессии и образовательные учреждения Свердловской области, осуществляющие подготовку в области химии и экологии;</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иметь представление</w:t>
      </w:r>
      <w:r w:rsidRPr="00FC2DC3">
        <w:rPr>
          <w:rFonts w:ascii="Times New Roman" w:eastAsia="Times New Roman" w:hAnsi="Times New Roman" w:cs="Times New Roman"/>
          <w:color w:val="000000"/>
          <w:sz w:val="24"/>
          <w:szCs w:val="24"/>
          <w:lang w:eastAsia="ru-RU"/>
        </w:rPr>
        <w:t> об эффективных способах проверки достоверности получаемой из различных источников химической информации;</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lastRenderedPageBreak/>
        <w:t>иметь представления</w:t>
      </w:r>
      <w:r w:rsidRPr="00FC2DC3">
        <w:rPr>
          <w:rFonts w:ascii="Times New Roman" w:eastAsia="Times New Roman" w:hAnsi="Times New Roman" w:cs="Times New Roman"/>
          <w:color w:val="000000"/>
          <w:sz w:val="24"/>
          <w:szCs w:val="24"/>
          <w:lang w:eastAsia="ru-RU"/>
        </w:rPr>
        <w:t> о нормативных актах законодательной и исполнительной власти Свердловской области по дальнейшему укреплению экологической безопасности;</w:t>
      </w:r>
    </w:p>
    <w:p w:rsidR="00FC2DC3" w:rsidRPr="00FC2DC3" w:rsidRDefault="00FC2DC3" w:rsidP="00FC2DC3">
      <w:pPr>
        <w:numPr>
          <w:ilvl w:val="0"/>
          <w:numId w:val="20"/>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иметь представления</w:t>
      </w:r>
      <w:r w:rsidRPr="00FC2DC3">
        <w:rPr>
          <w:rFonts w:ascii="Times New Roman" w:eastAsia="Times New Roman" w:hAnsi="Times New Roman" w:cs="Times New Roman"/>
          <w:color w:val="000000"/>
          <w:sz w:val="24"/>
          <w:szCs w:val="24"/>
          <w:lang w:eastAsia="ru-RU"/>
        </w:rPr>
        <w:t> о возможностях дальнейшего повышения личного участия в решении экологических проблем родного края.</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Уметь:</w:t>
      </w:r>
    </w:p>
    <w:p w:rsidR="00FC2DC3" w:rsidRPr="00FC2DC3" w:rsidRDefault="00FC2DC3" w:rsidP="00FC2DC3">
      <w:pPr>
        <w:numPr>
          <w:ilvl w:val="0"/>
          <w:numId w:val="21"/>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называть</w:t>
      </w:r>
      <w:r w:rsidRPr="00FC2DC3">
        <w:rPr>
          <w:rFonts w:ascii="Times New Roman" w:eastAsia="Times New Roman" w:hAnsi="Times New Roman" w:cs="Times New Roman"/>
          <w:b/>
          <w:bCs/>
          <w:color w:val="000000"/>
          <w:sz w:val="24"/>
          <w:szCs w:val="24"/>
          <w:lang w:eastAsia="ru-RU"/>
        </w:rPr>
        <w:t> </w:t>
      </w:r>
      <w:r w:rsidRPr="00FC2DC3">
        <w:rPr>
          <w:rFonts w:ascii="Times New Roman" w:eastAsia="Times New Roman" w:hAnsi="Times New Roman" w:cs="Times New Roman"/>
          <w:color w:val="000000"/>
          <w:sz w:val="24"/>
          <w:szCs w:val="24"/>
          <w:lang w:eastAsia="ru-RU"/>
        </w:rPr>
        <w:t>изученные вещества по «тривиальной» и международной номенклатурам;</w:t>
      </w:r>
    </w:p>
    <w:p w:rsidR="00FC2DC3" w:rsidRPr="00FC2DC3" w:rsidRDefault="00FC2DC3" w:rsidP="00FC2DC3">
      <w:pPr>
        <w:numPr>
          <w:ilvl w:val="0"/>
          <w:numId w:val="21"/>
        </w:numPr>
        <w:spacing w:after="0" w:line="360" w:lineRule="atLeast"/>
        <w:jc w:val="both"/>
        <w:rPr>
          <w:rFonts w:ascii="Times New Roman" w:eastAsia="Times New Roman" w:hAnsi="Times New Roman" w:cs="Times New Roman"/>
          <w:color w:val="000000"/>
          <w:sz w:val="24"/>
          <w:szCs w:val="24"/>
          <w:lang w:eastAsia="ru-RU"/>
        </w:rPr>
      </w:pPr>
      <w:proofErr w:type="gramStart"/>
      <w:r w:rsidRPr="00FC2DC3">
        <w:rPr>
          <w:rFonts w:ascii="Times New Roman" w:eastAsia="Times New Roman" w:hAnsi="Times New Roman" w:cs="Times New Roman"/>
          <w:b/>
          <w:bCs/>
          <w:i/>
          <w:iCs/>
          <w:color w:val="000000"/>
          <w:sz w:val="24"/>
          <w:szCs w:val="24"/>
          <w:lang w:eastAsia="ru-RU"/>
        </w:rPr>
        <w:t>определять</w:t>
      </w:r>
      <w:r w:rsidRPr="00FC2DC3">
        <w:rPr>
          <w:rFonts w:ascii="Times New Roman" w:eastAsia="Times New Roman" w:hAnsi="Times New Roman" w:cs="Times New Roman"/>
          <w:b/>
          <w:bCs/>
          <w:color w:val="000000"/>
          <w:sz w:val="24"/>
          <w:szCs w:val="24"/>
          <w:lang w:eastAsia="ru-RU"/>
        </w:rPr>
        <w:t>: </w:t>
      </w:r>
      <w:r w:rsidRPr="00FC2DC3">
        <w:rPr>
          <w:rFonts w:ascii="Times New Roman" w:eastAsia="Times New Roman" w:hAnsi="Times New Roman" w:cs="Times New Roman"/>
          <w:color w:val="000000"/>
          <w:sz w:val="24"/>
          <w:szCs w:val="24"/>
          <w:lang w:eastAsia="ru-RU"/>
        </w:rPr>
        <w:t>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w:t>
      </w:r>
      <w:proofErr w:type="gramEnd"/>
    </w:p>
    <w:p w:rsidR="00FC2DC3" w:rsidRPr="00FC2DC3" w:rsidRDefault="00FC2DC3" w:rsidP="00FC2DC3">
      <w:pPr>
        <w:numPr>
          <w:ilvl w:val="0"/>
          <w:numId w:val="21"/>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характеризовать</w:t>
      </w:r>
      <w:r w:rsidRPr="00FC2DC3">
        <w:rPr>
          <w:rFonts w:ascii="Times New Roman" w:eastAsia="Times New Roman" w:hAnsi="Times New Roman" w:cs="Times New Roman"/>
          <w:b/>
          <w:bCs/>
          <w:color w:val="000000"/>
          <w:sz w:val="24"/>
          <w:szCs w:val="24"/>
          <w:lang w:eastAsia="ru-RU"/>
        </w:rPr>
        <w:t>: </w:t>
      </w:r>
      <w:r w:rsidRPr="00FC2DC3">
        <w:rPr>
          <w:rFonts w:ascii="Times New Roman" w:eastAsia="Times New Roman" w:hAnsi="Times New Roman" w:cs="Times New Roman"/>
          <w:i/>
          <w:iCs/>
          <w:color w:val="000000"/>
          <w:sz w:val="24"/>
          <w:szCs w:val="24"/>
          <w:lang w:eastAsia="ru-RU"/>
        </w:rPr>
        <w:t>s</w:t>
      </w:r>
      <w:r w:rsidRPr="00FC2DC3">
        <w:rPr>
          <w:rFonts w:ascii="Times New Roman" w:eastAsia="Times New Roman" w:hAnsi="Times New Roman" w:cs="Times New Roman"/>
          <w:color w:val="000000"/>
          <w:sz w:val="24"/>
          <w:szCs w:val="24"/>
          <w:lang w:eastAsia="ru-RU"/>
        </w:rPr>
        <w:t>- , </w:t>
      </w:r>
      <w:r w:rsidRPr="00FC2DC3">
        <w:rPr>
          <w:rFonts w:ascii="Times New Roman" w:eastAsia="Times New Roman" w:hAnsi="Times New Roman" w:cs="Times New Roman"/>
          <w:i/>
          <w:iCs/>
          <w:color w:val="000000"/>
          <w:sz w:val="24"/>
          <w:szCs w:val="24"/>
          <w:lang w:eastAsia="ru-RU"/>
        </w:rPr>
        <w:t>p</w:t>
      </w:r>
      <w:r w:rsidRPr="00FC2DC3">
        <w:rPr>
          <w:rFonts w:ascii="Times New Roman" w:eastAsia="Times New Roman" w:hAnsi="Times New Roman" w:cs="Times New Roman"/>
          <w:color w:val="000000"/>
          <w:sz w:val="24"/>
          <w:szCs w:val="24"/>
          <w:lang w:eastAsia="ru-RU"/>
        </w:rPr>
        <w:t>- и </w:t>
      </w:r>
      <w:r w:rsidRPr="00FC2DC3">
        <w:rPr>
          <w:rFonts w:ascii="Times New Roman" w:eastAsia="Times New Roman" w:hAnsi="Times New Roman" w:cs="Times New Roman"/>
          <w:i/>
          <w:iCs/>
          <w:color w:val="000000"/>
          <w:sz w:val="24"/>
          <w:szCs w:val="24"/>
          <w:lang w:eastAsia="ru-RU"/>
        </w:rPr>
        <w:t>d</w:t>
      </w:r>
      <w:r w:rsidRPr="00FC2DC3">
        <w:rPr>
          <w:rFonts w:ascii="Times New Roman" w:eastAsia="Times New Roman" w:hAnsi="Times New Roman" w:cs="Times New Roman"/>
          <w:color w:val="000000"/>
          <w:sz w:val="24"/>
          <w:szCs w:val="24"/>
          <w:lang w:eastAsia="ru-RU"/>
        </w:rPr>
        <w:t xml:space="preserve">-элементы по их положению в периодической системе </w:t>
      </w:r>
      <w:proofErr w:type="spellStart"/>
      <w:r w:rsidRPr="00FC2DC3">
        <w:rPr>
          <w:rFonts w:ascii="Times New Roman" w:eastAsia="Times New Roman" w:hAnsi="Times New Roman" w:cs="Times New Roman"/>
          <w:color w:val="000000"/>
          <w:sz w:val="24"/>
          <w:szCs w:val="24"/>
          <w:lang w:eastAsia="ru-RU"/>
        </w:rPr>
        <w:t>Д.И.Менделеева</w:t>
      </w:r>
      <w:proofErr w:type="spellEnd"/>
      <w:r w:rsidRPr="00FC2DC3">
        <w:rPr>
          <w:rFonts w:ascii="Times New Roman" w:eastAsia="Times New Roman" w:hAnsi="Times New Roman" w:cs="Times New Roman"/>
          <w:color w:val="000000"/>
          <w:sz w:val="24"/>
          <w:szCs w:val="24"/>
          <w:lang w:eastAsia="ru-RU"/>
        </w:rPr>
        <w:t>;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FC2DC3" w:rsidRPr="00FC2DC3" w:rsidRDefault="00FC2DC3" w:rsidP="00FC2DC3">
      <w:pPr>
        <w:numPr>
          <w:ilvl w:val="0"/>
          <w:numId w:val="21"/>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объяснять</w:t>
      </w:r>
      <w:r w:rsidRPr="00FC2DC3">
        <w:rPr>
          <w:rFonts w:ascii="Times New Roman" w:eastAsia="Times New Roman" w:hAnsi="Times New Roman" w:cs="Times New Roman"/>
          <w:b/>
          <w:bCs/>
          <w:color w:val="000000"/>
          <w:sz w:val="24"/>
          <w:szCs w:val="24"/>
          <w:lang w:eastAsia="ru-RU"/>
        </w:rPr>
        <w:t>: </w:t>
      </w:r>
      <w:r w:rsidRPr="00FC2DC3">
        <w:rPr>
          <w:rFonts w:ascii="Times New Roman" w:eastAsia="Times New Roman" w:hAnsi="Times New Roman" w:cs="Times New Roman"/>
          <w:color w:val="000000"/>
          <w:sz w:val="24"/>
          <w:szCs w:val="24"/>
          <w:lang w:eastAsia="ru-RU"/>
        </w:rPr>
        <w:t>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FC2DC3" w:rsidRPr="00FC2DC3" w:rsidRDefault="00FC2DC3" w:rsidP="00FC2DC3">
      <w:pPr>
        <w:numPr>
          <w:ilvl w:val="0"/>
          <w:numId w:val="22"/>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выполнять химический эксперимент по:</w:t>
      </w:r>
      <w:r w:rsidRPr="00FC2DC3">
        <w:rPr>
          <w:rFonts w:ascii="Times New Roman" w:eastAsia="Times New Roman" w:hAnsi="Times New Roman" w:cs="Times New Roman"/>
          <w:b/>
          <w:bCs/>
          <w:color w:val="000000"/>
          <w:sz w:val="24"/>
          <w:szCs w:val="24"/>
          <w:lang w:eastAsia="ru-RU"/>
        </w:rPr>
        <w:t> </w:t>
      </w:r>
      <w:r w:rsidRPr="00FC2DC3">
        <w:rPr>
          <w:rFonts w:ascii="Times New Roman" w:eastAsia="Times New Roman" w:hAnsi="Times New Roman" w:cs="Times New Roman"/>
          <w:color w:val="000000"/>
          <w:sz w:val="24"/>
          <w:szCs w:val="24"/>
          <w:lang w:eastAsia="ru-RU"/>
        </w:rPr>
        <w:t>распознаванию важнейших неорганических и органических веществ; получению конкретных веществ, относящихся к изученным классам соединений;</w:t>
      </w:r>
    </w:p>
    <w:p w:rsidR="00FC2DC3" w:rsidRPr="00FC2DC3" w:rsidRDefault="00FC2DC3" w:rsidP="00FC2DC3">
      <w:pPr>
        <w:numPr>
          <w:ilvl w:val="0"/>
          <w:numId w:val="22"/>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проводить</w:t>
      </w:r>
      <w:r w:rsidRPr="00FC2DC3">
        <w:rPr>
          <w:rFonts w:ascii="Times New Roman" w:eastAsia="Times New Roman" w:hAnsi="Times New Roman" w:cs="Times New Roman"/>
          <w:b/>
          <w:bCs/>
          <w:color w:val="000000"/>
          <w:sz w:val="24"/>
          <w:szCs w:val="24"/>
          <w:lang w:eastAsia="ru-RU"/>
        </w:rPr>
        <w:t> </w:t>
      </w:r>
      <w:r w:rsidRPr="00FC2DC3">
        <w:rPr>
          <w:rFonts w:ascii="Times New Roman" w:eastAsia="Times New Roman" w:hAnsi="Times New Roman" w:cs="Times New Roman"/>
          <w:color w:val="000000"/>
          <w:sz w:val="24"/>
          <w:szCs w:val="24"/>
          <w:lang w:eastAsia="ru-RU"/>
        </w:rPr>
        <w:t>расчеты по химическим формулам и уравнениям реакций;</w:t>
      </w:r>
    </w:p>
    <w:p w:rsidR="00FC2DC3" w:rsidRPr="00FC2DC3" w:rsidRDefault="00FC2DC3" w:rsidP="00FC2DC3">
      <w:pPr>
        <w:numPr>
          <w:ilvl w:val="0"/>
          <w:numId w:val="22"/>
        </w:numPr>
        <w:spacing w:after="0" w:line="360" w:lineRule="atLeast"/>
        <w:jc w:val="both"/>
        <w:rPr>
          <w:rFonts w:ascii="Times New Roman" w:eastAsia="Times New Roman" w:hAnsi="Times New Roman" w:cs="Times New Roman"/>
          <w:color w:val="000000"/>
          <w:sz w:val="24"/>
          <w:szCs w:val="24"/>
          <w:lang w:eastAsia="ru-RU"/>
        </w:rPr>
      </w:pPr>
      <w:proofErr w:type="gramStart"/>
      <w:r w:rsidRPr="00FC2DC3">
        <w:rPr>
          <w:rFonts w:ascii="Times New Roman" w:eastAsia="Times New Roman" w:hAnsi="Times New Roman" w:cs="Times New Roman"/>
          <w:b/>
          <w:bCs/>
          <w:i/>
          <w:iCs/>
          <w:color w:val="000000"/>
          <w:sz w:val="24"/>
          <w:szCs w:val="24"/>
          <w:lang w:eastAsia="ru-RU"/>
        </w:rPr>
        <w:t>осуществлять</w:t>
      </w:r>
      <w:r w:rsidRPr="00FC2DC3">
        <w:rPr>
          <w:rFonts w:ascii="Times New Roman" w:eastAsia="Times New Roman" w:hAnsi="Times New Roman" w:cs="Times New Roman"/>
          <w:b/>
          <w:bCs/>
          <w:color w:val="000000"/>
          <w:sz w:val="24"/>
          <w:szCs w:val="24"/>
          <w:lang w:eastAsia="ru-RU"/>
        </w:rPr>
        <w:t> </w:t>
      </w:r>
      <w:r w:rsidRPr="00FC2DC3">
        <w:rPr>
          <w:rFonts w:ascii="Times New Roman" w:eastAsia="Times New Roman" w:hAnsi="Times New Roman" w:cs="Times New Roman"/>
          <w:color w:val="000000"/>
          <w:sz w:val="24"/>
          <w:szCs w:val="24"/>
          <w:lang w:eastAsia="ru-RU"/>
        </w:rPr>
        <w:t>самостоятельный поиск информации (химической, экологической, об учебных заведениях и востребованных профессиях)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roofErr w:type="gramEnd"/>
    </w:p>
    <w:p w:rsidR="00FC2DC3" w:rsidRPr="00FC2DC3" w:rsidRDefault="00FC2DC3" w:rsidP="00FC2DC3">
      <w:pPr>
        <w:numPr>
          <w:ilvl w:val="0"/>
          <w:numId w:val="23"/>
        </w:numPr>
        <w:spacing w:after="0" w:line="360" w:lineRule="atLeast"/>
        <w:ind w:left="14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соблюдать</w:t>
      </w:r>
      <w:r w:rsidRPr="00FC2DC3">
        <w:rPr>
          <w:rFonts w:ascii="Times New Roman" w:eastAsia="Times New Roman" w:hAnsi="Times New Roman" w:cs="Times New Roman"/>
          <w:color w:val="000000"/>
          <w:sz w:val="24"/>
          <w:szCs w:val="24"/>
          <w:lang w:eastAsia="ru-RU"/>
        </w:rPr>
        <w:t> основные законы и постановления природоохранной направленности Свердловской области, муниципального района;</w:t>
      </w:r>
    </w:p>
    <w:p w:rsidR="00FC2DC3" w:rsidRPr="00FC2DC3" w:rsidRDefault="00FC2DC3" w:rsidP="00FC2DC3">
      <w:pPr>
        <w:numPr>
          <w:ilvl w:val="0"/>
          <w:numId w:val="23"/>
        </w:numPr>
        <w:spacing w:after="0" w:line="360" w:lineRule="atLeast"/>
        <w:ind w:left="14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lastRenderedPageBreak/>
        <w:t>уметь выстраивать</w:t>
      </w:r>
      <w:r w:rsidRPr="00FC2DC3">
        <w:rPr>
          <w:rFonts w:ascii="Times New Roman" w:eastAsia="Times New Roman" w:hAnsi="Times New Roman" w:cs="Times New Roman"/>
          <w:color w:val="000000"/>
          <w:sz w:val="24"/>
          <w:szCs w:val="24"/>
          <w:lang w:eastAsia="ru-RU"/>
        </w:rPr>
        <w:t> взаимодействие со сверстниками, учителями на основе общепринятых моральных, эстетических трудовых норм, учета индивидуальных особенностей разных людей;</w:t>
      </w:r>
    </w:p>
    <w:p w:rsidR="00FC2DC3" w:rsidRPr="00FC2DC3" w:rsidRDefault="00FC2DC3" w:rsidP="00FC2DC3">
      <w:pPr>
        <w:numPr>
          <w:ilvl w:val="0"/>
          <w:numId w:val="23"/>
        </w:numPr>
        <w:spacing w:after="0" w:line="360" w:lineRule="atLeast"/>
        <w:ind w:left="14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FC2DC3">
        <w:rPr>
          <w:rFonts w:ascii="Times New Roman" w:eastAsia="Times New Roman" w:hAnsi="Times New Roman" w:cs="Times New Roman"/>
          <w:b/>
          <w:bCs/>
          <w:color w:val="000000"/>
          <w:sz w:val="24"/>
          <w:szCs w:val="24"/>
          <w:lang w:eastAsia="ru-RU"/>
        </w:rPr>
        <w:t>для</w:t>
      </w:r>
      <w:proofErr w:type="gramEnd"/>
      <w:r w:rsidRPr="00FC2DC3">
        <w:rPr>
          <w:rFonts w:ascii="Times New Roman" w:eastAsia="Times New Roman" w:hAnsi="Times New Roman" w:cs="Times New Roman"/>
          <w:b/>
          <w:bCs/>
          <w:color w:val="000000"/>
          <w:sz w:val="24"/>
          <w:szCs w:val="24"/>
          <w:lang w:eastAsia="ru-RU"/>
        </w:rPr>
        <w:t>:</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понимания глобальных проблем, стоящих перед человечеством: экологических, энергетических и сырьевых;</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постоянной самостоятельной заботы о сохранении благоприятной природной среды в месте своего проживания;</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объяснения химических явлений, происходящих в природе, быту и на производстве;</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экологически грамотного поведения в окружающей среде;</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оценки влияния химического загрязнения окружающей среды на организм человека и другие живые организмы;</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безопасной работы с веществами в лаборатории, быту и на производстве;</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сохранения и укрепления собственного здоровья и членов семьи;</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распознавания и идентификации важнейших веществ и материалов;</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оценки качества питьевой воды и отдельных пищевых продуктов;</w:t>
      </w:r>
    </w:p>
    <w:p w:rsidR="00FC2DC3" w:rsidRPr="00FC2DC3" w:rsidRDefault="00FC2DC3" w:rsidP="00FC2DC3">
      <w:pPr>
        <w:numPr>
          <w:ilvl w:val="0"/>
          <w:numId w:val="24"/>
        </w:numPr>
        <w:spacing w:after="0" w:line="360" w:lineRule="atLeast"/>
        <w:ind w:left="21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критической оценки достоверности химической информации, поступающей из различных источников.</w:t>
      </w:r>
    </w:p>
    <w:p w:rsidR="00FC2DC3" w:rsidRPr="00FC2DC3" w:rsidRDefault="00FC2DC3" w:rsidP="00FC2DC3">
      <w:pPr>
        <w:numPr>
          <w:ilvl w:val="0"/>
          <w:numId w:val="25"/>
        </w:numPr>
        <w:spacing w:after="0" w:line="36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определения возможности протекания химических превращений в различных условиях и оценки их последствий;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Arial" w:eastAsia="Times New Roman" w:hAnsi="Arial" w:cs="Arial"/>
          <w:b/>
          <w:bCs/>
          <w:color w:val="404040"/>
          <w:sz w:val="20"/>
          <w:szCs w:val="20"/>
          <w:lang w:eastAsia="ru-RU"/>
        </w:rPr>
        <w:t> </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lang w:eastAsia="ru-RU"/>
        </w:rPr>
        <w:t>ОСУЩЕСТВЛЕНИЕ ТЕКУЩЕГО КОНТРОЛЯ ЗНАНИЙ ПО ПРЕДМЕТУ</w:t>
      </w:r>
    </w:p>
    <w:p w:rsidR="00FC2DC3" w:rsidRPr="00FC2DC3" w:rsidRDefault="00FC2DC3" w:rsidP="00FC2DC3">
      <w:pPr>
        <w:spacing w:after="0" w:line="270" w:lineRule="atLeast"/>
        <w:ind w:firstLine="36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Требования к уровню подготовки </w:t>
      </w:r>
      <w:proofErr w:type="gramStart"/>
      <w:r w:rsidRPr="00FC2DC3">
        <w:rPr>
          <w:rFonts w:ascii="Times New Roman" w:eastAsia="Times New Roman" w:hAnsi="Times New Roman" w:cs="Times New Roman"/>
          <w:color w:val="000000"/>
          <w:sz w:val="24"/>
          <w:szCs w:val="24"/>
          <w:lang w:eastAsia="ru-RU"/>
        </w:rPr>
        <w:t>обучающихся</w:t>
      </w:r>
      <w:proofErr w:type="gramEnd"/>
      <w:r w:rsidRPr="00FC2DC3">
        <w:rPr>
          <w:rFonts w:ascii="Times New Roman" w:eastAsia="Times New Roman" w:hAnsi="Times New Roman" w:cs="Times New Roman"/>
          <w:color w:val="000000"/>
          <w:sz w:val="24"/>
          <w:szCs w:val="24"/>
          <w:lang w:eastAsia="ru-RU"/>
        </w:rPr>
        <w:t xml:space="preserve"> по химии –  установленные стандартом результаты освоения выпускниками обязательного минимума федерального компонента государственного стандарта общего образования по химии, необходимые для получения государственного документа о достигнутом уровне общего образования. Требования разработаны в соответствии с обязательным минимумом, преемственны по ступеням общего образования и учебным предметам. Требования задаются в </w:t>
      </w:r>
      <w:proofErr w:type="spellStart"/>
      <w:r w:rsidRPr="00FC2DC3">
        <w:rPr>
          <w:rFonts w:ascii="Times New Roman" w:eastAsia="Times New Roman" w:hAnsi="Times New Roman" w:cs="Times New Roman"/>
          <w:color w:val="000000"/>
          <w:sz w:val="24"/>
          <w:szCs w:val="24"/>
          <w:lang w:eastAsia="ru-RU"/>
        </w:rPr>
        <w:t>деятельностной</w:t>
      </w:r>
      <w:proofErr w:type="spellEnd"/>
      <w:r w:rsidRPr="00FC2DC3">
        <w:rPr>
          <w:rFonts w:ascii="Times New Roman" w:eastAsia="Times New Roman" w:hAnsi="Times New Roman" w:cs="Times New Roman"/>
          <w:color w:val="000000"/>
          <w:sz w:val="24"/>
          <w:szCs w:val="24"/>
          <w:lang w:eastAsia="ru-RU"/>
        </w:rPr>
        <w:t xml:space="preserve"> форме и определяют, что в результате изучения химии учащиеся должны знать, уметь, использовать в практической деятельности и повседневной жизни. Требования служат основой для разработки контрольно-измерительных материалов по химии, которые используются при государственной аттестации выпускников образовательных учреждений, реализующих программы основного общего и среднего (полного) общего образования.</w:t>
      </w:r>
    </w:p>
    <w:p w:rsidR="00FC2DC3" w:rsidRPr="00FC2DC3" w:rsidRDefault="00FC2DC3" w:rsidP="00FC2DC3">
      <w:pPr>
        <w:spacing w:after="0" w:line="270" w:lineRule="atLeast"/>
        <w:ind w:firstLine="56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Тематический контроль</w:t>
      </w:r>
      <w:r w:rsidRPr="00FC2DC3">
        <w:rPr>
          <w:rFonts w:ascii="Times New Roman" w:eastAsia="Times New Roman" w:hAnsi="Times New Roman" w:cs="Times New Roman"/>
          <w:color w:val="000000"/>
          <w:sz w:val="24"/>
          <w:szCs w:val="24"/>
          <w:lang w:eastAsia="ru-RU"/>
        </w:rPr>
        <w:t> осуществляется по завершении крупного блока (темы) в форме контрольной работы или тестирования.</w:t>
      </w:r>
    </w:p>
    <w:p w:rsidR="00FC2DC3" w:rsidRPr="00FC2DC3" w:rsidRDefault="00FC2DC3" w:rsidP="00FC2DC3">
      <w:pPr>
        <w:spacing w:after="0" w:line="270" w:lineRule="atLeast"/>
        <w:ind w:firstLine="56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Итоговый контроль</w:t>
      </w:r>
      <w:r w:rsidRPr="00FC2DC3">
        <w:rPr>
          <w:rFonts w:ascii="Times New Roman" w:eastAsia="Times New Roman" w:hAnsi="Times New Roman" w:cs="Times New Roman"/>
          <w:color w:val="000000"/>
          <w:sz w:val="24"/>
          <w:szCs w:val="24"/>
          <w:lang w:eastAsia="ru-RU"/>
        </w:rPr>
        <w:t> осуществляется по завершении учебного материала в форме, определяемой Положением образовательного учреждения - контрольной работы.</w:t>
      </w:r>
    </w:p>
    <w:p w:rsidR="00FC2DC3" w:rsidRPr="00FC2DC3" w:rsidRDefault="00FC2DC3" w:rsidP="00FC2DC3">
      <w:pPr>
        <w:spacing w:after="0" w:line="270" w:lineRule="atLeast"/>
        <w:ind w:firstLine="56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i/>
          <w:iCs/>
          <w:color w:val="000000"/>
          <w:sz w:val="24"/>
          <w:szCs w:val="24"/>
          <w:lang w:eastAsia="ru-RU"/>
        </w:rPr>
        <w:t xml:space="preserve">Организация и </w:t>
      </w:r>
      <w:proofErr w:type="gramStart"/>
      <w:r w:rsidRPr="00FC2DC3">
        <w:rPr>
          <w:rFonts w:ascii="Times New Roman" w:eastAsia="Times New Roman" w:hAnsi="Times New Roman" w:cs="Times New Roman"/>
          <w:b/>
          <w:bCs/>
          <w:i/>
          <w:iCs/>
          <w:color w:val="000000"/>
          <w:sz w:val="24"/>
          <w:szCs w:val="24"/>
          <w:lang w:eastAsia="ru-RU"/>
        </w:rPr>
        <w:t>контроль за</w:t>
      </w:r>
      <w:proofErr w:type="gramEnd"/>
      <w:r w:rsidRPr="00FC2DC3">
        <w:rPr>
          <w:rFonts w:ascii="Times New Roman" w:eastAsia="Times New Roman" w:hAnsi="Times New Roman" w:cs="Times New Roman"/>
          <w:b/>
          <w:bCs/>
          <w:i/>
          <w:iCs/>
          <w:color w:val="000000"/>
          <w:sz w:val="24"/>
          <w:szCs w:val="24"/>
          <w:lang w:eastAsia="ru-RU"/>
        </w:rPr>
        <w:t xml:space="preserve"> всеми видами письменных  работ</w:t>
      </w:r>
      <w:r w:rsidRPr="00FC2DC3">
        <w:rPr>
          <w:rFonts w:ascii="Times New Roman" w:eastAsia="Times New Roman" w:hAnsi="Times New Roman" w:cs="Times New Roman"/>
          <w:color w:val="000000"/>
          <w:sz w:val="24"/>
          <w:szCs w:val="24"/>
          <w:lang w:eastAsia="ru-RU"/>
        </w:rPr>
        <w:t> осуществляется на основе единых требований к устной и письменной речи учащихся.</w:t>
      </w:r>
    </w:p>
    <w:p w:rsidR="00FC2DC3" w:rsidRPr="00FC2DC3" w:rsidRDefault="00FC2DC3" w:rsidP="00FC2DC3">
      <w:pPr>
        <w:spacing w:after="0" w:line="270" w:lineRule="atLeast"/>
        <w:ind w:firstLine="56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Основными видами классных и домашних письменных работ учащихся являются обучающие работы, к которым относятся:</w:t>
      </w:r>
    </w:p>
    <w:p w:rsidR="00FC2DC3" w:rsidRPr="00FC2DC3" w:rsidRDefault="00FC2DC3" w:rsidP="00FC2DC3">
      <w:pPr>
        <w:numPr>
          <w:ilvl w:val="0"/>
          <w:numId w:val="26"/>
        </w:numPr>
        <w:spacing w:after="0" w:line="360" w:lineRule="atLeast"/>
        <w:ind w:left="128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планы и конспекты лекций учителя;</w:t>
      </w:r>
    </w:p>
    <w:p w:rsidR="00FC2DC3" w:rsidRPr="00FC2DC3" w:rsidRDefault="00FC2DC3" w:rsidP="00FC2DC3">
      <w:pPr>
        <w:numPr>
          <w:ilvl w:val="0"/>
          <w:numId w:val="26"/>
        </w:numPr>
        <w:spacing w:after="0" w:line="360" w:lineRule="atLeast"/>
        <w:ind w:left="128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задачи и упражнения по химии;</w:t>
      </w:r>
    </w:p>
    <w:p w:rsidR="00FC2DC3" w:rsidRPr="00FC2DC3" w:rsidRDefault="00FC2DC3" w:rsidP="00FC2DC3">
      <w:pPr>
        <w:numPr>
          <w:ilvl w:val="0"/>
          <w:numId w:val="26"/>
        </w:numPr>
        <w:spacing w:after="0" w:line="360" w:lineRule="atLeast"/>
        <w:ind w:left="128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рефераты по химии;</w:t>
      </w:r>
    </w:p>
    <w:p w:rsidR="00FC2DC3" w:rsidRPr="00FC2DC3" w:rsidRDefault="00FC2DC3" w:rsidP="00FC2DC3">
      <w:pPr>
        <w:numPr>
          <w:ilvl w:val="0"/>
          <w:numId w:val="26"/>
        </w:numPr>
        <w:spacing w:after="0" w:line="360" w:lineRule="atLeast"/>
        <w:ind w:left="128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ответы на вопросы по химии;</w:t>
      </w:r>
    </w:p>
    <w:p w:rsidR="00FC2DC3" w:rsidRPr="00FC2DC3" w:rsidRDefault="00FC2DC3" w:rsidP="00FC2DC3">
      <w:pPr>
        <w:numPr>
          <w:ilvl w:val="0"/>
          <w:numId w:val="26"/>
        </w:numPr>
        <w:spacing w:after="0" w:line="360" w:lineRule="atLeast"/>
        <w:ind w:left="128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отчеты по выполнению лабораторных опытов и практических работ по химии;</w:t>
      </w:r>
    </w:p>
    <w:p w:rsidR="00FC2DC3" w:rsidRPr="00FC2DC3" w:rsidRDefault="00FC2DC3" w:rsidP="00FC2DC3">
      <w:pPr>
        <w:numPr>
          <w:ilvl w:val="0"/>
          <w:numId w:val="26"/>
        </w:numPr>
        <w:spacing w:after="0" w:line="360" w:lineRule="atLeast"/>
        <w:ind w:left="128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отчеты по индивидуальным или групповым заданиям по итогам экскурсий по химии;</w:t>
      </w:r>
    </w:p>
    <w:p w:rsidR="00FC2DC3" w:rsidRPr="00FC2DC3" w:rsidRDefault="00FC2DC3" w:rsidP="00FC2DC3">
      <w:pPr>
        <w:numPr>
          <w:ilvl w:val="0"/>
          <w:numId w:val="26"/>
        </w:numPr>
        <w:spacing w:after="0" w:line="360" w:lineRule="atLeast"/>
        <w:ind w:left="128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домашние творческие работы, которые даются по усмотрению учителя отдельным учащимся;</w:t>
      </w:r>
    </w:p>
    <w:p w:rsidR="00FC2DC3" w:rsidRPr="00FC2DC3" w:rsidRDefault="00FC2DC3" w:rsidP="00FC2DC3">
      <w:pPr>
        <w:numPr>
          <w:ilvl w:val="0"/>
          <w:numId w:val="26"/>
        </w:numPr>
        <w:spacing w:after="0" w:line="360" w:lineRule="atLeast"/>
        <w:ind w:left="1288"/>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составление аналитических и обобщающих таблиц, схем, кластеров и т.д. (без копирования готовых таблиц и схем учебников).</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Для выполнения всех видов обучающих работ учащиеся должны иметь следующее количество тетрадей по химии – по 3 тетради:</w:t>
      </w:r>
    </w:p>
    <w:p w:rsidR="00FC2DC3" w:rsidRPr="00FC2DC3" w:rsidRDefault="00FC2DC3" w:rsidP="00FC2DC3">
      <w:pPr>
        <w:numPr>
          <w:ilvl w:val="0"/>
          <w:numId w:val="27"/>
        </w:numPr>
        <w:spacing w:after="0" w:line="360" w:lineRule="atLeast"/>
        <w:ind w:left="90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тетрадь - рабочая тетрадь, где выполняются письменные работы на уроке, ведется конспект.</w:t>
      </w:r>
    </w:p>
    <w:p w:rsidR="00FC2DC3" w:rsidRPr="00FC2DC3" w:rsidRDefault="00FC2DC3" w:rsidP="00FC2DC3">
      <w:pPr>
        <w:spacing w:after="0" w:line="270" w:lineRule="atLeast"/>
        <w:ind w:left="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2 тетрадь – для лабораторных опытов и практических работ, где оформляются отчеты по выполнению практических работ, оценки выставляются каждому ученику. При оценивании отчета по выполнению практической работы особое внимание уделяется качеству и полноте самостоятельных выводов ученика.</w:t>
      </w:r>
    </w:p>
    <w:p w:rsidR="00FC2DC3" w:rsidRPr="00FC2DC3" w:rsidRDefault="00FC2DC3" w:rsidP="00FC2DC3">
      <w:pPr>
        <w:spacing w:after="0" w:line="270" w:lineRule="atLeast"/>
        <w:ind w:left="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3 тетрадь – тетрадь на печатной основе с набором заданий для самостоятельного выполнения.</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 течение учебного года тетради для  практических работ и контроля знаний хранятся в школе.</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Для выполнения контрольных работ по химии выделяется специальная тетрадь, где выполняются контрольные работы и тестовые задания.</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Целесообразно, чтобы учащиеся 8 класса первые лабораторные опыты описывали под диктовку учителя, а в дальнейшем им можно предоставить самостоятельность.</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В связи с тем, что лабораторные опыты учащиеся выполняют фронтально и сущность опытов выясняется на уроке, оценки за их описание выставлять всем учащимся не следует. Оценку ученику можно выставить при его активном участии в обсуждении материала, быстром выполнении опытов, правильном их анализе. Поэтому лабораторные опыты по химии оцениваются выборочно.</w:t>
      </w:r>
    </w:p>
    <w:p w:rsidR="00FC2DC3" w:rsidRPr="00FC2DC3" w:rsidRDefault="00FC2DC3" w:rsidP="00FC2DC3">
      <w:pPr>
        <w:spacing w:after="0" w:line="270" w:lineRule="atLeast"/>
        <w:ind w:firstLine="540"/>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Основная задача практических работ по химии, проводимых в конце изучения тем, - закрепление знаний и практических умений учащихся. Практические работы с использованием инструкций ученики выполняют индивидуально. В этом случае каждый ученик будет приобретать необходимые практические умения. Только в некоторых работах, где используются приборы, а также много операций возможно выполнение работы двумя учениками. Отчет по выполнению практической работы оформляется каждым учеником индивидуально.</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КРИТЕРИИ И НОРМЫ ОЦЕНКИ ЗНАНИЙ ОБУЧАЮЩИХСЯ</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1. Оценка устного ответа.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Отметка «5»</w:t>
      </w:r>
      <w:proofErr w:type="gramStart"/>
      <w:r w:rsidRPr="00FC2DC3">
        <w:rPr>
          <w:rFonts w:ascii="Times New Roman" w:eastAsia="Times New Roman" w:hAnsi="Times New Roman" w:cs="Times New Roman"/>
          <w:color w:val="000000"/>
          <w:sz w:val="24"/>
          <w:szCs w:val="24"/>
          <w:lang w:eastAsia="ru-RU"/>
        </w:rPr>
        <w:t> :</w:t>
      </w:r>
      <w:proofErr w:type="gramEnd"/>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ответ полный и правильный на основании изученных теорий;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материал изложен в определенной логической последовательности, литературным языком;</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ответ самостоятельный.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Ответ «4»</w:t>
      </w:r>
      <w:proofErr w:type="gramStart"/>
      <w:r w:rsidRPr="00FC2DC3">
        <w:rPr>
          <w:rFonts w:ascii="Times New Roman" w:eastAsia="Times New Roman" w:hAnsi="Times New Roman" w:cs="Times New Roman"/>
          <w:color w:val="000000"/>
          <w:sz w:val="24"/>
          <w:szCs w:val="24"/>
          <w:lang w:eastAsia="ru-RU"/>
        </w:rPr>
        <w:t> ;</w:t>
      </w:r>
      <w:proofErr w:type="gramEnd"/>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  ответ полный и правильный на сновании изученных теорий;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Отметка «З»</w:t>
      </w:r>
      <w:proofErr w:type="gramStart"/>
      <w:r w:rsidRPr="00FC2DC3">
        <w:rPr>
          <w:rFonts w:ascii="Times New Roman" w:eastAsia="Times New Roman" w:hAnsi="Times New Roman" w:cs="Times New Roman"/>
          <w:color w:val="000000"/>
          <w:sz w:val="24"/>
          <w:szCs w:val="24"/>
          <w:lang w:eastAsia="ru-RU"/>
        </w:rPr>
        <w:t> :</w:t>
      </w:r>
      <w:proofErr w:type="gramEnd"/>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ответ полный, но при этом допущена существенная ошибка или ответ неполный, несвязный.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Отметка «2»</w:t>
      </w:r>
      <w:proofErr w:type="gramStart"/>
      <w:r w:rsidRPr="00FC2DC3">
        <w:rPr>
          <w:rFonts w:ascii="Times New Roman" w:eastAsia="Times New Roman" w:hAnsi="Times New Roman" w:cs="Times New Roman"/>
          <w:color w:val="000000"/>
          <w:sz w:val="24"/>
          <w:szCs w:val="24"/>
          <w:lang w:eastAsia="ru-RU"/>
        </w:rPr>
        <w:t> :</w:t>
      </w:r>
      <w:proofErr w:type="gramEnd"/>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при ответе обнаружено непонимание учащимся основного содержания учебного материала или допущены существенные ошибки,  которые учащийся не может исправить при наводящих вопросах учителя,   отсутствие ответа.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2. Оценка экспериментальных умений.</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 Оценка ставится на основании наблюдения за учащимися и письменного отчета за работу. </w:t>
      </w:r>
      <w:r w:rsidRPr="00FC2DC3">
        <w:rPr>
          <w:rFonts w:ascii="Times New Roman" w:eastAsia="Times New Roman" w:hAnsi="Times New Roman" w:cs="Times New Roman"/>
          <w:b/>
          <w:bCs/>
          <w:color w:val="000000"/>
          <w:sz w:val="24"/>
          <w:szCs w:val="24"/>
          <w:lang w:eastAsia="ru-RU"/>
        </w:rPr>
        <w:t>Отметка «5»:</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работа выполнена полностью и правильно,  сделаны правильные наблюдения и выводы;</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эксперимент осуществлен по плану с учетом техники безопасности и правил работы с веществами и оборудованием;</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проявлены организационно - трудовые умения, поддерживаются чистота рабочего места и порядок (на столе, экономно используются реактивы).</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Отметка «4»</w:t>
      </w:r>
      <w:proofErr w:type="gramStart"/>
      <w:r w:rsidRPr="00FC2DC3">
        <w:rPr>
          <w:rFonts w:ascii="Times New Roman" w:eastAsia="Times New Roman" w:hAnsi="Times New Roman" w:cs="Times New Roman"/>
          <w:color w:val="000000"/>
          <w:sz w:val="24"/>
          <w:szCs w:val="24"/>
          <w:lang w:eastAsia="ru-RU"/>
        </w:rPr>
        <w:t> :</w:t>
      </w:r>
      <w:proofErr w:type="gramEnd"/>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Отметка «3»:</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веществами и оборудованием,   которая исправляется по требованию учителя.</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Отметка «2»:</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допущены две  (и более)  существенные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учащийся не может исправить даже по требованию учителя;</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работа не выполнена,  у учащегося отсутствует экспериментальные умения.</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3.   Оценка умений решать расчетные  задачи.</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Отметка «5»:</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в </w:t>
      </w:r>
      <w:proofErr w:type="gramStart"/>
      <w:r w:rsidRPr="00FC2DC3">
        <w:rPr>
          <w:rFonts w:ascii="Times New Roman" w:eastAsia="Times New Roman" w:hAnsi="Times New Roman" w:cs="Times New Roman"/>
          <w:color w:val="000000"/>
          <w:sz w:val="24"/>
          <w:szCs w:val="24"/>
          <w:lang w:eastAsia="ru-RU"/>
        </w:rPr>
        <w:t>логическом рассуждении</w:t>
      </w:r>
      <w:proofErr w:type="gramEnd"/>
      <w:r w:rsidRPr="00FC2DC3">
        <w:rPr>
          <w:rFonts w:ascii="Times New Roman" w:eastAsia="Times New Roman" w:hAnsi="Times New Roman" w:cs="Times New Roman"/>
          <w:color w:val="000000"/>
          <w:sz w:val="24"/>
          <w:szCs w:val="24"/>
          <w:lang w:eastAsia="ru-RU"/>
        </w:rPr>
        <w:t xml:space="preserve"> и решении нет ошибок,  задача решена рациональным способом;</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Отметка «4»:</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в </w:t>
      </w:r>
      <w:proofErr w:type="gramStart"/>
      <w:r w:rsidRPr="00FC2DC3">
        <w:rPr>
          <w:rFonts w:ascii="Times New Roman" w:eastAsia="Times New Roman" w:hAnsi="Times New Roman" w:cs="Times New Roman"/>
          <w:color w:val="000000"/>
          <w:sz w:val="24"/>
          <w:szCs w:val="24"/>
          <w:lang w:eastAsia="ru-RU"/>
        </w:rPr>
        <w:t>логическом рассуждении</w:t>
      </w:r>
      <w:proofErr w:type="gramEnd"/>
      <w:r w:rsidRPr="00FC2DC3">
        <w:rPr>
          <w:rFonts w:ascii="Times New Roman" w:eastAsia="Times New Roman" w:hAnsi="Times New Roman" w:cs="Times New Roman"/>
          <w:color w:val="000000"/>
          <w:sz w:val="24"/>
          <w:szCs w:val="24"/>
          <w:lang w:eastAsia="ru-RU"/>
        </w:rPr>
        <w:t xml:space="preserve"> и решения нет существенных ошибок, но задача решена нерациональным способом,  или допущено не более двух несущественных ошибок.</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Отметка «3»:</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в </w:t>
      </w:r>
      <w:proofErr w:type="gramStart"/>
      <w:r w:rsidRPr="00FC2DC3">
        <w:rPr>
          <w:rFonts w:ascii="Times New Roman" w:eastAsia="Times New Roman" w:hAnsi="Times New Roman" w:cs="Times New Roman"/>
          <w:color w:val="000000"/>
          <w:sz w:val="24"/>
          <w:szCs w:val="24"/>
          <w:lang w:eastAsia="ru-RU"/>
        </w:rPr>
        <w:t>логическом рассуждении</w:t>
      </w:r>
      <w:proofErr w:type="gramEnd"/>
      <w:r w:rsidRPr="00FC2DC3">
        <w:rPr>
          <w:rFonts w:ascii="Times New Roman" w:eastAsia="Times New Roman" w:hAnsi="Times New Roman" w:cs="Times New Roman"/>
          <w:color w:val="000000"/>
          <w:sz w:val="24"/>
          <w:szCs w:val="24"/>
          <w:lang w:eastAsia="ru-RU"/>
        </w:rPr>
        <w:t xml:space="preserve"> нет существенных ошибок, но допущена существенная ошибка в математических расчетах.</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        Отметка «2»:</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имеется существенные ошибки в </w:t>
      </w:r>
      <w:proofErr w:type="gramStart"/>
      <w:r w:rsidRPr="00FC2DC3">
        <w:rPr>
          <w:rFonts w:ascii="Times New Roman" w:eastAsia="Times New Roman" w:hAnsi="Times New Roman" w:cs="Times New Roman"/>
          <w:color w:val="000000"/>
          <w:sz w:val="24"/>
          <w:szCs w:val="24"/>
          <w:lang w:eastAsia="ru-RU"/>
        </w:rPr>
        <w:t>логическом рассуждении</w:t>
      </w:r>
      <w:proofErr w:type="gramEnd"/>
      <w:r w:rsidRPr="00FC2DC3">
        <w:rPr>
          <w:rFonts w:ascii="Times New Roman" w:eastAsia="Times New Roman" w:hAnsi="Times New Roman" w:cs="Times New Roman"/>
          <w:color w:val="000000"/>
          <w:sz w:val="24"/>
          <w:szCs w:val="24"/>
          <w:lang w:eastAsia="ru-RU"/>
        </w:rPr>
        <w:t xml:space="preserve"> и в решении.</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отсутствие ответа на задание.</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4.  Оценка письменных контрольных работ.</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Отметка «5»:</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ответ полный и правильный,  возможна несущественная ошибка.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Отметка «4»:</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ответ неполный или допущено не более двух несущественных ошибок.</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lastRenderedPageBreak/>
        <w:t>        </w:t>
      </w:r>
      <w:r w:rsidRPr="00FC2DC3">
        <w:rPr>
          <w:rFonts w:ascii="Times New Roman" w:eastAsia="Times New Roman" w:hAnsi="Times New Roman" w:cs="Times New Roman"/>
          <w:b/>
          <w:bCs/>
          <w:color w:val="000000"/>
          <w:sz w:val="24"/>
          <w:szCs w:val="24"/>
          <w:lang w:eastAsia="ru-RU"/>
        </w:rPr>
        <w:t>Отметка «3»:</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работа выполнена не менее чем наполовину, допущена одна существенная ошибка и при этом две-три несущественные.</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Отметка «2»:</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работа выполнена меньше  чем наполовину или содержит несколько существенных ошибок.</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работа не выполнена.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При оценке выполнения письменной контрольной работы необходимо учитывать требования единого орфографического режима.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5.</w:t>
      </w:r>
      <w:r w:rsidRPr="00FC2DC3">
        <w:rPr>
          <w:rFonts w:ascii="Times New Roman" w:eastAsia="Times New Roman" w:hAnsi="Times New Roman" w:cs="Times New Roman"/>
          <w:color w:val="000000"/>
          <w:sz w:val="24"/>
          <w:szCs w:val="24"/>
          <w:lang w:eastAsia="ru-RU"/>
        </w:rPr>
        <w:t> </w:t>
      </w:r>
      <w:r w:rsidRPr="00FC2DC3">
        <w:rPr>
          <w:rFonts w:ascii="Times New Roman" w:eastAsia="Times New Roman" w:hAnsi="Times New Roman" w:cs="Times New Roman"/>
          <w:b/>
          <w:bCs/>
          <w:color w:val="000000"/>
          <w:sz w:val="24"/>
          <w:szCs w:val="24"/>
          <w:lang w:eastAsia="ru-RU"/>
        </w:rPr>
        <w:t>Оценка тестовых работ.</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При оценивании используется следующая шкала: для теста из пяти вопросов</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нет ошибок — оценка «5»;</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одна ошибка - оценка «4»;</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две ошибки — оценка «З»;</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три ошибки — оценка «2».</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Для теста из 30 вопросов:</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25—З0 правильных ответов — оценка «5»;</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19—24 правильных ответов — оценка «4»;</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13—18 правильных ответов — оценка «З»;</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меньше 12 правильных ответов — оценка «2».</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b/>
          <w:bCs/>
          <w:color w:val="000000"/>
          <w:sz w:val="24"/>
          <w:szCs w:val="24"/>
          <w:lang w:eastAsia="ru-RU"/>
        </w:rPr>
        <w:t>6. Оценка реферата.</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Реферат оценивается по следующим критериям:</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соблюдение требований к его оформлению;</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необходимость и достаточность для раскрытия темы приведенной в тексте реферата информации;</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умение </w:t>
      </w:r>
      <w:proofErr w:type="gramStart"/>
      <w:r w:rsidRPr="00FC2DC3">
        <w:rPr>
          <w:rFonts w:ascii="Times New Roman" w:eastAsia="Times New Roman" w:hAnsi="Times New Roman" w:cs="Times New Roman"/>
          <w:color w:val="000000"/>
          <w:sz w:val="24"/>
          <w:szCs w:val="24"/>
          <w:lang w:eastAsia="ru-RU"/>
        </w:rPr>
        <w:t>обучающегося</w:t>
      </w:r>
      <w:proofErr w:type="gramEnd"/>
      <w:r w:rsidRPr="00FC2DC3">
        <w:rPr>
          <w:rFonts w:ascii="Times New Roman" w:eastAsia="Times New Roman" w:hAnsi="Times New Roman" w:cs="Times New Roman"/>
          <w:color w:val="000000"/>
          <w:sz w:val="24"/>
          <w:szCs w:val="24"/>
          <w:lang w:eastAsia="ru-RU"/>
        </w:rPr>
        <w:t xml:space="preserve"> свободно излагать основные идеи, отраженные в реферате;</w:t>
      </w:r>
    </w:p>
    <w:p w:rsidR="00FC2DC3" w:rsidRPr="00FC2DC3" w:rsidRDefault="00FC2DC3" w:rsidP="00FC2DC3">
      <w:pPr>
        <w:spacing w:after="0" w:line="270" w:lineRule="atLeast"/>
        <w:jc w:val="both"/>
        <w:rPr>
          <w:rFonts w:ascii="Times New Roman" w:eastAsia="Times New Roman" w:hAnsi="Times New Roman" w:cs="Times New Roman"/>
          <w:color w:val="000000"/>
          <w:sz w:val="24"/>
          <w:szCs w:val="24"/>
          <w:lang w:eastAsia="ru-RU"/>
        </w:rPr>
      </w:pPr>
      <w:r w:rsidRPr="00FC2DC3">
        <w:rPr>
          <w:rFonts w:ascii="Times New Roman" w:eastAsia="Times New Roman" w:hAnsi="Times New Roman" w:cs="Times New Roman"/>
          <w:color w:val="000000"/>
          <w:sz w:val="24"/>
          <w:szCs w:val="24"/>
          <w:lang w:eastAsia="ru-RU"/>
        </w:rPr>
        <w:t xml:space="preserve">• способность </w:t>
      </w:r>
      <w:proofErr w:type="gramStart"/>
      <w:r w:rsidRPr="00FC2DC3">
        <w:rPr>
          <w:rFonts w:ascii="Times New Roman" w:eastAsia="Times New Roman" w:hAnsi="Times New Roman" w:cs="Times New Roman"/>
          <w:color w:val="000000"/>
          <w:sz w:val="24"/>
          <w:szCs w:val="24"/>
          <w:lang w:eastAsia="ru-RU"/>
        </w:rPr>
        <w:t>обучающегося</w:t>
      </w:r>
      <w:proofErr w:type="gramEnd"/>
      <w:r w:rsidRPr="00FC2DC3">
        <w:rPr>
          <w:rFonts w:ascii="Times New Roman" w:eastAsia="Times New Roman" w:hAnsi="Times New Roman" w:cs="Times New Roman"/>
          <w:color w:val="000000"/>
          <w:sz w:val="24"/>
          <w:szCs w:val="24"/>
          <w:lang w:eastAsia="ru-RU"/>
        </w:rPr>
        <w:t xml:space="preserve"> понять суть задаваемых членами аттестационной комиссии вопросов и сформулировать точные ответы на них.</w:t>
      </w:r>
    </w:p>
    <w:p w:rsidR="00B85DE4" w:rsidRDefault="00B85DE4"/>
    <w:sectPr w:rsidR="00B85D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63CC"/>
    <w:multiLevelType w:val="multilevel"/>
    <w:tmpl w:val="AC9A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53096"/>
    <w:multiLevelType w:val="multilevel"/>
    <w:tmpl w:val="585C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030D5"/>
    <w:multiLevelType w:val="multilevel"/>
    <w:tmpl w:val="5514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928C4"/>
    <w:multiLevelType w:val="multilevel"/>
    <w:tmpl w:val="36C4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BB49F9"/>
    <w:multiLevelType w:val="multilevel"/>
    <w:tmpl w:val="281C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2D5E4B"/>
    <w:multiLevelType w:val="multilevel"/>
    <w:tmpl w:val="5B18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906D05"/>
    <w:multiLevelType w:val="multilevel"/>
    <w:tmpl w:val="2AE4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0F04A1"/>
    <w:multiLevelType w:val="multilevel"/>
    <w:tmpl w:val="823A5E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5158A0"/>
    <w:multiLevelType w:val="multilevel"/>
    <w:tmpl w:val="8232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475E97"/>
    <w:multiLevelType w:val="multilevel"/>
    <w:tmpl w:val="3814B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AD6C43"/>
    <w:multiLevelType w:val="multilevel"/>
    <w:tmpl w:val="23A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AD0B35"/>
    <w:multiLevelType w:val="multilevel"/>
    <w:tmpl w:val="2192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661AAF"/>
    <w:multiLevelType w:val="multilevel"/>
    <w:tmpl w:val="D102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9056C4"/>
    <w:multiLevelType w:val="multilevel"/>
    <w:tmpl w:val="A84E5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404DBA"/>
    <w:multiLevelType w:val="multilevel"/>
    <w:tmpl w:val="50CC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393875"/>
    <w:multiLevelType w:val="multilevel"/>
    <w:tmpl w:val="3B409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943785"/>
    <w:multiLevelType w:val="multilevel"/>
    <w:tmpl w:val="6966D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6062813"/>
    <w:multiLevelType w:val="multilevel"/>
    <w:tmpl w:val="2FF66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3C43A68"/>
    <w:multiLevelType w:val="multilevel"/>
    <w:tmpl w:val="B4D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177510"/>
    <w:multiLevelType w:val="multilevel"/>
    <w:tmpl w:val="635AC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DB7790"/>
    <w:multiLevelType w:val="multilevel"/>
    <w:tmpl w:val="33EC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0F05C7"/>
    <w:multiLevelType w:val="multilevel"/>
    <w:tmpl w:val="85A0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E9636C"/>
    <w:multiLevelType w:val="multilevel"/>
    <w:tmpl w:val="FAB0D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7F7801"/>
    <w:multiLevelType w:val="multilevel"/>
    <w:tmpl w:val="3606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013CBD"/>
    <w:multiLevelType w:val="multilevel"/>
    <w:tmpl w:val="DE10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182844"/>
    <w:multiLevelType w:val="multilevel"/>
    <w:tmpl w:val="CE56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E2338B"/>
    <w:multiLevelType w:val="multilevel"/>
    <w:tmpl w:val="1B20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21"/>
  </w:num>
  <w:num w:numId="4">
    <w:abstractNumId w:val="26"/>
  </w:num>
  <w:num w:numId="5">
    <w:abstractNumId w:val="12"/>
  </w:num>
  <w:num w:numId="6">
    <w:abstractNumId w:val="5"/>
  </w:num>
  <w:num w:numId="7">
    <w:abstractNumId w:val="13"/>
  </w:num>
  <w:num w:numId="8">
    <w:abstractNumId w:val="16"/>
  </w:num>
  <w:num w:numId="9">
    <w:abstractNumId w:val="7"/>
  </w:num>
  <w:num w:numId="10">
    <w:abstractNumId w:val="15"/>
  </w:num>
  <w:num w:numId="11">
    <w:abstractNumId w:val="1"/>
  </w:num>
  <w:num w:numId="12">
    <w:abstractNumId w:val="24"/>
  </w:num>
  <w:num w:numId="13">
    <w:abstractNumId w:val="11"/>
  </w:num>
  <w:num w:numId="14">
    <w:abstractNumId w:val="20"/>
  </w:num>
  <w:num w:numId="15">
    <w:abstractNumId w:val="4"/>
  </w:num>
  <w:num w:numId="16">
    <w:abstractNumId w:val="14"/>
  </w:num>
  <w:num w:numId="17">
    <w:abstractNumId w:val="19"/>
  </w:num>
  <w:num w:numId="18">
    <w:abstractNumId w:val="9"/>
  </w:num>
  <w:num w:numId="19">
    <w:abstractNumId w:val="17"/>
  </w:num>
  <w:num w:numId="20">
    <w:abstractNumId w:val="23"/>
  </w:num>
  <w:num w:numId="21">
    <w:abstractNumId w:val="0"/>
  </w:num>
  <w:num w:numId="22">
    <w:abstractNumId w:val="8"/>
  </w:num>
  <w:num w:numId="23">
    <w:abstractNumId w:val="25"/>
  </w:num>
  <w:num w:numId="24">
    <w:abstractNumId w:val="18"/>
  </w:num>
  <w:num w:numId="25">
    <w:abstractNumId w:val="10"/>
  </w:num>
  <w:num w:numId="26">
    <w:abstractNumId w:val="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DC3"/>
    <w:rsid w:val="00003A95"/>
    <w:rsid w:val="0023717D"/>
    <w:rsid w:val="0024789C"/>
    <w:rsid w:val="00250F46"/>
    <w:rsid w:val="00840935"/>
    <w:rsid w:val="00865BFD"/>
    <w:rsid w:val="009D66C0"/>
    <w:rsid w:val="00B85DE4"/>
    <w:rsid w:val="00E44CF1"/>
    <w:rsid w:val="00E662E6"/>
    <w:rsid w:val="00EC75B0"/>
    <w:rsid w:val="00FC2D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7">
    <w:name w:val="c27"/>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FC2DC3"/>
  </w:style>
  <w:style w:type="paragraph" w:customStyle="1" w:styleId="c1">
    <w:name w:val="c1"/>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FC2DC3"/>
  </w:style>
  <w:style w:type="character" w:customStyle="1" w:styleId="c16">
    <w:name w:val="c16"/>
    <w:basedOn w:val="a0"/>
    <w:rsid w:val="00FC2DC3"/>
  </w:style>
  <w:style w:type="character" w:customStyle="1" w:styleId="c10">
    <w:name w:val="c10"/>
    <w:basedOn w:val="a0"/>
    <w:rsid w:val="00FC2DC3"/>
  </w:style>
  <w:style w:type="character" w:customStyle="1" w:styleId="c81">
    <w:name w:val="c81"/>
    <w:basedOn w:val="a0"/>
    <w:rsid w:val="00FC2DC3"/>
  </w:style>
  <w:style w:type="character" w:customStyle="1" w:styleId="apple-converted-space">
    <w:name w:val="apple-converted-space"/>
    <w:basedOn w:val="a0"/>
    <w:rsid w:val="00FC2DC3"/>
  </w:style>
  <w:style w:type="character" w:customStyle="1" w:styleId="c79">
    <w:name w:val="c79"/>
    <w:basedOn w:val="a0"/>
    <w:rsid w:val="00FC2DC3"/>
  </w:style>
  <w:style w:type="paragraph" w:customStyle="1" w:styleId="c0">
    <w:name w:val="c0"/>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FC2DC3"/>
  </w:style>
  <w:style w:type="character" w:customStyle="1" w:styleId="c6">
    <w:name w:val="c6"/>
    <w:basedOn w:val="a0"/>
    <w:rsid w:val="00FC2DC3"/>
  </w:style>
  <w:style w:type="paragraph" w:customStyle="1" w:styleId="c24">
    <w:name w:val="c24"/>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FC2DC3"/>
  </w:style>
  <w:style w:type="paragraph" w:customStyle="1" w:styleId="c19">
    <w:name w:val="c19"/>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2">
    <w:name w:val="c62"/>
    <w:basedOn w:val="a0"/>
    <w:rsid w:val="00FC2DC3"/>
  </w:style>
  <w:style w:type="character" w:styleId="a3">
    <w:name w:val="Hyperlink"/>
    <w:basedOn w:val="a0"/>
    <w:uiPriority w:val="99"/>
    <w:semiHidden/>
    <w:unhideWhenUsed/>
    <w:rsid w:val="00FC2DC3"/>
    <w:rPr>
      <w:color w:val="0000FF"/>
      <w:u w:val="single"/>
    </w:rPr>
  </w:style>
  <w:style w:type="character" w:styleId="a4">
    <w:name w:val="FollowedHyperlink"/>
    <w:basedOn w:val="a0"/>
    <w:uiPriority w:val="99"/>
    <w:semiHidden/>
    <w:unhideWhenUsed/>
    <w:rsid w:val="00FC2DC3"/>
    <w:rPr>
      <w:color w:val="800080"/>
      <w:u w:val="single"/>
    </w:rPr>
  </w:style>
  <w:style w:type="paragraph" w:customStyle="1" w:styleId="c44">
    <w:name w:val="c44"/>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FC2DC3"/>
  </w:style>
  <w:style w:type="character" w:customStyle="1" w:styleId="c72">
    <w:name w:val="c72"/>
    <w:basedOn w:val="a0"/>
    <w:rsid w:val="00FC2DC3"/>
  </w:style>
  <w:style w:type="character" w:customStyle="1" w:styleId="c20">
    <w:name w:val="c20"/>
    <w:basedOn w:val="a0"/>
    <w:rsid w:val="00FC2DC3"/>
  </w:style>
  <w:style w:type="paragraph" w:styleId="a5">
    <w:name w:val="Balloon Text"/>
    <w:basedOn w:val="a"/>
    <w:link w:val="a6"/>
    <w:uiPriority w:val="99"/>
    <w:semiHidden/>
    <w:unhideWhenUsed/>
    <w:rsid w:val="00E662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62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7">
    <w:name w:val="c27"/>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FC2DC3"/>
  </w:style>
  <w:style w:type="paragraph" w:customStyle="1" w:styleId="c1">
    <w:name w:val="c1"/>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FC2DC3"/>
  </w:style>
  <w:style w:type="character" w:customStyle="1" w:styleId="c16">
    <w:name w:val="c16"/>
    <w:basedOn w:val="a0"/>
    <w:rsid w:val="00FC2DC3"/>
  </w:style>
  <w:style w:type="character" w:customStyle="1" w:styleId="c10">
    <w:name w:val="c10"/>
    <w:basedOn w:val="a0"/>
    <w:rsid w:val="00FC2DC3"/>
  </w:style>
  <w:style w:type="character" w:customStyle="1" w:styleId="c81">
    <w:name w:val="c81"/>
    <w:basedOn w:val="a0"/>
    <w:rsid w:val="00FC2DC3"/>
  </w:style>
  <w:style w:type="character" w:customStyle="1" w:styleId="apple-converted-space">
    <w:name w:val="apple-converted-space"/>
    <w:basedOn w:val="a0"/>
    <w:rsid w:val="00FC2DC3"/>
  </w:style>
  <w:style w:type="character" w:customStyle="1" w:styleId="c79">
    <w:name w:val="c79"/>
    <w:basedOn w:val="a0"/>
    <w:rsid w:val="00FC2DC3"/>
  </w:style>
  <w:style w:type="paragraph" w:customStyle="1" w:styleId="c0">
    <w:name w:val="c0"/>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FC2DC3"/>
  </w:style>
  <w:style w:type="character" w:customStyle="1" w:styleId="c6">
    <w:name w:val="c6"/>
    <w:basedOn w:val="a0"/>
    <w:rsid w:val="00FC2DC3"/>
  </w:style>
  <w:style w:type="paragraph" w:customStyle="1" w:styleId="c24">
    <w:name w:val="c24"/>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FC2DC3"/>
  </w:style>
  <w:style w:type="paragraph" w:customStyle="1" w:styleId="c19">
    <w:name w:val="c19"/>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2">
    <w:name w:val="c62"/>
    <w:basedOn w:val="a0"/>
    <w:rsid w:val="00FC2DC3"/>
  </w:style>
  <w:style w:type="character" w:styleId="a3">
    <w:name w:val="Hyperlink"/>
    <w:basedOn w:val="a0"/>
    <w:uiPriority w:val="99"/>
    <w:semiHidden/>
    <w:unhideWhenUsed/>
    <w:rsid w:val="00FC2DC3"/>
    <w:rPr>
      <w:color w:val="0000FF"/>
      <w:u w:val="single"/>
    </w:rPr>
  </w:style>
  <w:style w:type="character" w:styleId="a4">
    <w:name w:val="FollowedHyperlink"/>
    <w:basedOn w:val="a0"/>
    <w:uiPriority w:val="99"/>
    <w:semiHidden/>
    <w:unhideWhenUsed/>
    <w:rsid w:val="00FC2DC3"/>
    <w:rPr>
      <w:color w:val="800080"/>
      <w:u w:val="single"/>
    </w:rPr>
  </w:style>
  <w:style w:type="paragraph" w:customStyle="1" w:styleId="c44">
    <w:name w:val="c44"/>
    <w:basedOn w:val="a"/>
    <w:rsid w:val="00FC2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FC2DC3"/>
  </w:style>
  <w:style w:type="character" w:customStyle="1" w:styleId="c72">
    <w:name w:val="c72"/>
    <w:basedOn w:val="a0"/>
    <w:rsid w:val="00FC2DC3"/>
  </w:style>
  <w:style w:type="character" w:customStyle="1" w:styleId="c20">
    <w:name w:val="c20"/>
    <w:basedOn w:val="a0"/>
    <w:rsid w:val="00FC2DC3"/>
  </w:style>
  <w:style w:type="paragraph" w:styleId="a5">
    <w:name w:val="Balloon Text"/>
    <w:basedOn w:val="a"/>
    <w:link w:val="a6"/>
    <w:uiPriority w:val="99"/>
    <w:semiHidden/>
    <w:unhideWhenUsed/>
    <w:rsid w:val="00E662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62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69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google.com/url?q=http%3A%2F%2Fwww.chemnet.ru&amp;sa=D&amp;sntz=1&amp;usg=AFQjCNEN5uUq0ecLOcNqRpUSBVZkn6MVZ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7568</Words>
  <Characters>43143</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Asus</cp:lastModifiedBy>
  <cp:revision>15</cp:revision>
  <dcterms:created xsi:type="dcterms:W3CDTF">2015-12-30T06:39:00Z</dcterms:created>
  <dcterms:modified xsi:type="dcterms:W3CDTF">2017-11-17T18:06:00Z</dcterms:modified>
</cp:coreProperties>
</file>